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445452">
              <w:rPr>
                <w:rFonts w:eastAsia="Calibri" w:cs="Times New Roman"/>
              </w:rPr>
              <w:t>31 août</w:t>
            </w:r>
            <w:r w:rsidR="003C1B81">
              <w:rPr>
                <w:rFonts w:eastAsia="Calibri" w:cs="Times New Roman"/>
              </w:rPr>
              <w:t xml:space="preserve"> 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3C1B81" w:rsidP="00F7388C">
            <w:proofErr w:type="spellStart"/>
            <w:r>
              <w:t>Hydrogaz</w:t>
            </w:r>
            <w:proofErr w:type="spellEnd"/>
            <w:r>
              <w:t xml:space="preserve"> </w:t>
            </w:r>
            <w:r w:rsidR="001237A8">
              <w:t xml:space="preserve"> - entreprise générale</w:t>
            </w:r>
            <w:r w:rsidR="00872E83">
              <w:t xml:space="preserve"> de travaux </w:t>
            </w:r>
          </w:p>
          <w:p w:rsidR="008A503F" w:rsidRDefault="003C1B81" w:rsidP="00F7388C">
            <w:r>
              <w:t xml:space="preserve">Rue de l’informatique 3 </w:t>
            </w:r>
          </w:p>
          <w:p w:rsidR="00011977" w:rsidRPr="0057110C" w:rsidRDefault="00DD1B05" w:rsidP="00011977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3C1B81">
              <w:rPr>
                <w:sz w:val="24"/>
              </w:rPr>
              <w:t>460 GRACE HOLLOGNE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01399A">
        <w:rPr>
          <w:rFonts w:eastAsia="Calibri" w:cs="Times New Roman"/>
        </w:rPr>
        <w:t xml:space="preserve">demande </w:t>
      </w:r>
      <w:r w:rsidR="003C1B81">
        <w:rPr>
          <w:rFonts w:eastAsia="Calibri" w:cs="Times New Roman"/>
        </w:rPr>
        <w:t xml:space="preserve">d’ouverture de chantier </w:t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Pr="00DB7A56" w:rsidRDefault="00E87C9F" w:rsidP="00E87C9F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Le Bourgmestre,</w:t>
      </w:r>
    </w:p>
    <w:p w:rsidR="00E87C9F" w:rsidRPr="00DB7A56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Vu la nouvelle loi communale, notamment l'article 133, alinéa 2,</w:t>
      </w:r>
    </w:p>
    <w:p w:rsidR="00E87C9F" w:rsidRPr="00DB7A56" w:rsidRDefault="00E87C9F" w:rsidP="00175EBD">
      <w:pPr>
        <w:spacing w:after="0" w:line="276" w:lineRule="auto"/>
        <w:rPr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Vu</w:t>
      </w:r>
      <w:r w:rsidR="0001399A" w:rsidRPr="00DB7A56">
        <w:rPr>
          <w:sz w:val="20"/>
          <w:szCs w:val="20"/>
        </w:rPr>
        <w:t xml:space="preserve"> le règlement général sur la police de la circulation</w:t>
      </w:r>
      <w:r w:rsidR="0080627C" w:rsidRPr="00DB7A56">
        <w:rPr>
          <w:sz w:val="20"/>
          <w:szCs w:val="20"/>
        </w:rPr>
        <w:t xml:space="preserve"> routière</w:t>
      </w:r>
      <w:r w:rsidR="0001399A" w:rsidRPr="00DB7A56">
        <w:rPr>
          <w:sz w:val="20"/>
          <w:szCs w:val="20"/>
        </w:rPr>
        <w:t>,</w:t>
      </w:r>
    </w:p>
    <w:p w:rsidR="00445452" w:rsidRPr="00DB7A56" w:rsidRDefault="00445452" w:rsidP="00445452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sz w:val="20"/>
          <w:szCs w:val="20"/>
        </w:rPr>
        <w:t>Vu l’article 78 de l’arrêté royale du 1</w:t>
      </w:r>
      <w:r w:rsidRPr="00DB7A56">
        <w:rPr>
          <w:sz w:val="20"/>
          <w:szCs w:val="20"/>
          <w:vertAlign w:val="superscript"/>
        </w:rPr>
        <w:t>er</w:t>
      </w:r>
      <w:r w:rsidRPr="00DB7A56">
        <w:rPr>
          <w:sz w:val="20"/>
          <w:szCs w:val="20"/>
        </w:rPr>
        <w:t xml:space="preserve"> décembre 1975 portant le règlement général sur la police de la circulation routière,</w:t>
      </w:r>
    </w:p>
    <w:p w:rsidR="00E87C9F" w:rsidRPr="00DB7A56" w:rsidRDefault="00267E57" w:rsidP="00D50DEE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Vu la demande d’autorisation de </w:t>
      </w:r>
      <w:r w:rsidR="003C1B81" w:rsidRPr="00DB7A56">
        <w:rPr>
          <w:rFonts w:eastAsia="Calibri" w:cs="Times New Roman"/>
          <w:sz w:val="20"/>
          <w:szCs w:val="20"/>
        </w:rPr>
        <w:t>Monsieur Amory MA</w:t>
      </w:r>
      <w:r w:rsidR="001237A8" w:rsidRPr="00DB7A56">
        <w:rPr>
          <w:rFonts w:eastAsia="Calibri" w:cs="Times New Roman"/>
          <w:sz w:val="20"/>
          <w:szCs w:val="20"/>
        </w:rPr>
        <w:t>RLOYE au nom d’HYDROGAZ pour l</w:t>
      </w:r>
      <w:r w:rsidR="00E53453" w:rsidRPr="00DB7A56">
        <w:rPr>
          <w:rFonts w:eastAsia="Calibri" w:cs="Times New Roman"/>
          <w:sz w:val="20"/>
          <w:szCs w:val="20"/>
        </w:rPr>
        <w:t>es travaux</w:t>
      </w:r>
      <w:r w:rsidR="00445452" w:rsidRPr="00DB7A56">
        <w:rPr>
          <w:rFonts w:eastAsia="Calibri" w:cs="Times New Roman"/>
          <w:sz w:val="20"/>
          <w:szCs w:val="20"/>
        </w:rPr>
        <w:t xml:space="preserve"> de nouveau raccordement</w:t>
      </w:r>
      <w:r w:rsidR="00872E83" w:rsidRPr="00DB7A56">
        <w:rPr>
          <w:rFonts w:eastAsia="Calibri" w:cs="Times New Roman"/>
          <w:sz w:val="20"/>
          <w:szCs w:val="20"/>
        </w:rPr>
        <w:t xml:space="preserve">, </w:t>
      </w:r>
      <w:r w:rsidR="00445452" w:rsidRPr="00DB7A56">
        <w:rPr>
          <w:rFonts w:eastAsia="Calibri" w:cs="Times New Roman"/>
          <w:sz w:val="20"/>
          <w:szCs w:val="20"/>
        </w:rPr>
        <w:t xml:space="preserve">rue </w:t>
      </w:r>
      <w:proofErr w:type="spellStart"/>
      <w:r w:rsidR="00445452" w:rsidRPr="00DB7A56">
        <w:rPr>
          <w:rFonts w:eastAsia="Calibri" w:cs="Times New Roman"/>
          <w:sz w:val="20"/>
          <w:szCs w:val="20"/>
        </w:rPr>
        <w:t>Riessonsart</w:t>
      </w:r>
      <w:proofErr w:type="spellEnd"/>
      <w:r w:rsidR="00445452" w:rsidRPr="00DB7A56">
        <w:rPr>
          <w:rFonts w:eastAsia="Calibri" w:cs="Times New Roman"/>
          <w:sz w:val="20"/>
          <w:szCs w:val="20"/>
        </w:rPr>
        <w:t xml:space="preserve"> 75A à </w:t>
      </w:r>
      <w:proofErr w:type="spellStart"/>
      <w:r w:rsidR="00445452" w:rsidRPr="00DB7A56">
        <w:rPr>
          <w:rFonts w:eastAsia="Calibri" w:cs="Times New Roman"/>
          <w:sz w:val="20"/>
          <w:szCs w:val="20"/>
        </w:rPr>
        <w:t>Olne</w:t>
      </w:r>
      <w:proofErr w:type="spellEnd"/>
      <w:r w:rsidR="00445452" w:rsidRPr="00DB7A56">
        <w:rPr>
          <w:rFonts w:eastAsia="Calibri" w:cs="Times New Roman"/>
          <w:sz w:val="20"/>
          <w:szCs w:val="20"/>
        </w:rPr>
        <w:t>,</w:t>
      </w:r>
    </w:p>
    <w:p w:rsidR="003E7C71" w:rsidRPr="00DB7A56" w:rsidRDefault="003E7C71" w:rsidP="003E7C71">
      <w:pPr>
        <w:pStyle w:val="Standard"/>
        <w:rPr>
          <w:rFonts w:asciiTheme="minorHAnsi" w:hAnsiTheme="minorHAnsi" w:cstheme="minorHAnsi"/>
          <w:sz w:val="20"/>
          <w:szCs w:val="20"/>
        </w:rPr>
      </w:pPr>
      <w:r w:rsidRPr="00DB7A56">
        <w:rPr>
          <w:rFonts w:asciiTheme="minorHAnsi" w:hAnsiTheme="minorHAnsi" w:cstheme="minorHAnsi"/>
          <w:sz w:val="20"/>
          <w:szCs w:val="20"/>
        </w:rPr>
        <w:t>Considérant qu’il y a lieu de prendre les mesures nécessaires pour éviter les accidents et assurer la sécurité des usagers et du personnel pendant ces travaux,</w:t>
      </w:r>
    </w:p>
    <w:p w:rsidR="00E87C9F" w:rsidRPr="00DB7A56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ARRETE :</w:t>
      </w:r>
    </w:p>
    <w:p w:rsidR="00AC4F03" w:rsidRPr="00DB7A56" w:rsidRDefault="00872E83" w:rsidP="00AC4F03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Art. 1-</w:t>
      </w:r>
      <w:r w:rsidR="00445452" w:rsidRPr="00DB7A56">
        <w:rPr>
          <w:rFonts w:eastAsia="Calibri" w:cs="Times New Roman"/>
          <w:sz w:val="20"/>
          <w:szCs w:val="20"/>
        </w:rPr>
        <w:t xml:space="preserve">Du </w:t>
      </w:r>
      <w:r w:rsidR="004D5237">
        <w:rPr>
          <w:rFonts w:eastAsia="Calibri" w:cs="Times New Roman"/>
          <w:sz w:val="20"/>
          <w:szCs w:val="20"/>
        </w:rPr>
        <w:t>vendredi 4</w:t>
      </w:r>
      <w:bookmarkStart w:id="0" w:name="_GoBack"/>
      <w:bookmarkEnd w:id="0"/>
      <w:r w:rsidR="00445452" w:rsidRPr="00DB7A56">
        <w:rPr>
          <w:rFonts w:eastAsia="Calibri" w:cs="Times New Roman"/>
          <w:sz w:val="20"/>
          <w:szCs w:val="20"/>
        </w:rPr>
        <w:t xml:space="preserve"> septembre dès 7 heures </w:t>
      </w:r>
      <w:r w:rsidR="00D00938" w:rsidRPr="00DB7A56">
        <w:rPr>
          <w:rFonts w:eastAsia="Calibri" w:cs="Times New Roman"/>
          <w:sz w:val="20"/>
          <w:szCs w:val="20"/>
        </w:rPr>
        <w:t>au vendredi 11</w:t>
      </w:r>
      <w:r w:rsidR="00445452" w:rsidRPr="00DB7A56">
        <w:rPr>
          <w:rFonts w:eastAsia="Calibri" w:cs="Times New Roman"/>
          <w:sz w:val="20"/>
          <w:szCs w:val="20"/>
        </w:rPr>
        <w:t xml:space="preserve"> septembre 2020</w:t>
      </w:r>
      <w:r w:rsidRPr="00DB7A56">
        <w:rPr>
          <w:rFonts w:eastAsia="Calibri" w:cs="Times New Roman"/>
          <w:sz w:val="20"/>
          <w:szCs w:val="20"/>
        </w:rPr>
        <w:t xml:space="preserve"> </w:t>
      </w:r>
      <w:r w:rsidR="00445452" w:rsidRPr="00DB7A56">
        <w:rPr>
          <w:rFonts w:eastAsia="Calibri" w:cs="Times New Roman"/>
          <w:sz w:val="20"/>
          <w:szCs w:val="20"/>
        </w:rPr>
        <w:t>à 18h,</w:t>
      </w:r>
      <w:r w:rsidR="00AC4F03" w:rsidRPr="00DB7A56">
        <w:rPr>
          <w:rFonts w:eastAsia="Calibri" w:cs="Times New Roman"/>
          <w:sz w:val="20"/>
          <w:szCs w:val="20"/>
        </w:rPr>
        <w:t xml:space="preserve"> </w:t>
      </w:r>
      <w:r w:rsidR="00AC4F03" w:rsidRPr="00DB7A56">
        <w:rPr>
          <w:rFonts w:eastAsia="Calibri" w:cs="Times New Roman"/>
          <w:sz w:val="20"/>
          <w:szCs w:val="20"/>
        </w:rPr>
        <w:t xml:space="preserve">une bande de circulation sera entravée sur la voie publique </w:t>
      </w:r>
      <w:r w:rsidR="00AC4F03" w:rsidRPr="00DB7A56">
        <w:rPr>
          <w:rFonts w:eastAsia="Calibri" w:cs="Times New Roman"/>
          <w:sz w:val="20"/>
          <w:szCs w:val="20"/>
        </w:rPr>
        <w:t xml:space="preserve">rue </w:t>
      </w:r>
      <w:proofErr w:type="spellStart"/>
      <w:r w:rsidR="00AC4F03" w:rsidRPr="00DB7A56">
        <w:rPr>
          <w:rFonts w:eastAsia="Calibri" w:cs="Times New Roman"/>
          <w:sz w:val="20"/>
          <w:szCs w:val="20"/>
        </w:rPr>
        <w:t>Riessonsart</w:t>
      </w:r>
      <w:proofErr w:type="spellEnd"/>
      <w:r w:rsidR="00AC4F03" w:rsidRPr="00DB7A56">
        <w:rPr>
          <w:rFonts w:eastAsia="Calibri" w:cs="Times New Roman"/>
          <w:sz w:val="20"/>
          <w:szCs w:val="20"/>
        </w:rPr>
        <w:t xml:space="preserve"> n°75A</w:t>
      </w:r>
      <w:r w:rsidR="00AC4F03" w:rsidRPr="00DB7A56">
        <w:rPr>
          <w:rFonts w:eastAsia="Calibri" w:cs="Times New Roman"/>
          <w:sz w:val="20"/>
          <w:szCs w:val="20"/>
        </w:rPr>
        <w:t xml:space="preserve"> à</w:t>
      </w:r>
      <w:r w:rsidR="00AC4F03" w:rsidRPr="00DB7A56">
        <w:rPr>
          <w:rFonts w:eastAsia="Calibri" w:cs="Times New Roman"/>
          <w:sz w:val="20"/>
          <w:szCs w:val="20"/>
        </w:rPr>
        <w:t xml:space="preserve"> </w:t>
      </w:r>
      <w:r w:rsidR="00AC4F03" w:rsidRPr="00DB7A56">
        <w:rPr>
          <w:rFonts w:eastAsia="Calibri" w:cs="Times New Roman"/>
          <w:sz w:val="20"/>
          <w:szCs w:val="20"/>
        </w:rPr>
        <w:t xml:space="preserve"> 4877 </w:t>
      </w:r>
      <w:proofErr w:type="spellStart"/>
      <w:r w:rsidR="00AC4F03" w:rsidRPr="00DB7A56">
        <w:rPr>
          <w:rFonts w:eastAsia="Calibri" w:cs="Times New Roman"/>
          <w:sz w:val="20"/>
          <w:szCs w:val="20"/>
        </w:rPr>
        <w:t>Olne</w:t>
      </w:r>
      <w:proofErr w:type="spellEnd"/>
      <w:r w:rsidR="00AC4F03" w:rsidRPr="00DB7A56">
        <w:rPr>
          <w:rFonts w:eastAsia="Calibri" w:cs="Times New Roman"/>
          <w:sz w:val="20"/>
          <w:szCs w:val="20"/>
        </w:rPr>
        <w:t>,</w:t>
      </w:r>
      <w:r w:rsidR="00D00938" w:rsidRPr="00DB7A56">
        <w:rPr>
          <w:rFonts w:eastAsia="Calibri" w:cs="Times New Roman"/>
          <w:sz w:val="20"/>
          <w:szCs w:val="20"/>
        </w:rPr>
        <w:t xml:space="preserve"> </w:t>
      </w:r>
      <w:r w:rsidR="00AC4F03" w:rsidRPr="00DB7A56">
        <w:rPr>
          <w:rFonts w:eastAsia="Calibri" w:cs="Times New Roman"/>
          <w:sz w:val="20"/>
          <w:szCs w:val="20"/>
        </w:rPr>
        <w:t>25 mètres avant et après</w:t>
      </w:r>
      <w:r w:rsidR="00AC4F03" w:rsidRPr="00DB7A56">
        <w:rPr>
          <w:rFonts w:eastAsia="Calibri" w:cs="Times New Roman"/>
          <w:sz w:val="20"/>
          <w:szCs w:val="20"/>
        </w:rPr>
        <w:t xml:space="preserve"> le n°75 A</w:t>
      </w:r>
      <w:r w:rsidR="00AC4F03" w:rsidRPr="00DB7A56">
        <w:rPr>
          <w:rFonts w:eastAsia="Calibri" w:cs="Times New Roman"/>
          <w:sz w:val="20"/>
          <w:szCs w:val="20"/>
        </w:rPr>
        <w:t> ;</w:t>
      </w:r>
    </w:p>
    <w:p w:rsidR="0017465C" w:rsidRPr="00DB7A56" w:rsidRDefault="00AC4F03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Cette mesure sera matérialisée par les signaux : A31, A7b, A7c, B19, B21, D1 et C43 30 km/h.  </w:t>
      </w:r>
      <w:r w:rsidR="00922A41" w:rsidRPr="00DB7A56">
        <w:rPr>
          <w:rFonts w:eastAsia="Calibri" w:cs="Times New Roman"/>
          <w:sz w:val="20"/>
          <w:szCs w:val="20"/>
        </w:rPr>
        <w:t xml:space="preserve"> </w:t>
      </w:r>
      <w:r w:rsidR="00E87C9F" w:rsidRPr="00DB7A56">
        <w:rPr>
          <w:rFonts w:eastAsia="Calibri" w:cs="Times New Roman"/>
          <w:sz w:val="20"/>
          <w:szCs w:val="20"/>
        </w:rPr>
        <w:t xml:space="preserve">Cette </w:t>
      </w:r>
      <w:r w:rsidR="00D84E88" w:rsidRPr="00DB7A56">
        <w:rPr>
          <w:rFonts w:eastAsia="Calibri" w:cs="Times New Roman"/>
          <w:sz w:val="20"/>
          <w:szCs w:val="20"/>
        </w:rPr>
        <w:t>autorisation</w:t>
      </w:r>
      <w:r w:rsidR="00E87C9F" w:rsidRPr="00DB7A56">
        <w:rPr>
          <w:rFonts w:eastAsia="Calibri" w:cs="Times New Roman"/>
          <w:sz w:val="20"/>
          <w:szCs w:val="20"/>
        </w:rPr>
        <w:t xml:space="preserve"> sera limité</w:t>
      </w:r>
      <w:r w:rsidR="00D84E88" w:rsidRPr="00DB7A56">
        <w:rPr>
          <w:rFonts w:eastAsia="Calibri" w:cs="Times New Roman"/>
          <w:sz w:val="20"/>
          <w:szCs w:val="20"/>
        </w:rPr>
        <w:t>e</w:t>
      </w:r>
      <w:r w:rsidR="00E87C9F" w:rsidRPr="00DB7A56">
        <w:rPr>
          <w:rFonts w:eastAsia="Calibri" w:cs="Times New Roman"/>
          <w:sz w:val="20"/>
          <w:szCs w:val="20"/>
        </w:rPr>
        <w:t xml:space="preserve"> au temps strictement nécessaire </w:t>
      </w:r>
      <w:r w:rsidR="001F3CB0" w:rsidRPr="00DB7A56">
        <w:rPr>
          <w:rFonts w:eastAsia="Calibri" w:cs="Times New Roman"/>
          <w:sz w:val="20"/>
          <w:szCs w:val="20"/>
        </w:rPr>
        <w:t xml:space="preserve"> </w:t>
      </w:r>
      <w:r w:rsidR="0017465C" w:rsidRPr="00DB7A56">
        <w:rPr>
          <w:rFonts w:eastAsia="Calibri" w:cs="Times New Roman"/>
          <w:sz w:val="20"/>
          <w:szCs w:val="20"/>
        </w:rPr>
        <w:t>à l'exécution des travaux.</w:t>
      </w:r>
    </w:p>
    <w:p w:rsidR="00AC4F03" w:rsidRPr="00DB7A56" w:rsidRDefault="00646DE8" w:rsidP="00AC4F03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 w:rsidRPr="00DB7A56">
        <w:rPr>
          <w:rFonts w:asciiTheme="minorHAnsi" w:eastAsia="Calibri" w:hAnsiTheme="minorHAnsi"/>
          <w:sz w:val="20"/>
          <w:szCs w:val="20"/>
        </w:rPr>
        <w:t xml:space="preserve">Art. 2 </w:t>
      </w:r>
      <w:r w:rsidR="00872E83" w:rsidRPr="00DB7A56">
        <w:rPr>
          <w:rFonts w:asciiTheme="minorHAnsi" w:eastAsia="Calibri" w:hAnsiTheme="minorHAnsi"/>
          <w:sz w:val="20"/>
          <w:szCs w:val="20"/>
        </w:rPr>
        <w:t>-</w:t>
      </w:r>
      <w:r w:rsidR="00AC4F03" w:rsidRPr="00DB7A56">
        <w:rPr>
          <w:rFonts w:asciiTheme="minorHAnsi" w:hAnsiTheme="minorHAnsi" w:cs="Arial"/>
          <w:color w:val="000000"/>
          <w:sz w:val="20"/>
          <w:szCs w:val="20"/>
        </w:rPr>
        <w:t xml:space="preserve">Durant la même période, l’arrêt et le stationnement sont interdits  à toutes espèces de véhicules à moteur sur le tronçon repris à l’article 1 ; </w:t>
      </w:r>
      <w:r w:rsidR="00AC4F03" w:rsidRPr="00DB7A56">
        <w:rPr>
          <w:rFonts w:asciiTheme="minorHAnsi" w:eastAsia="Calibri" w:hAnsiTheme="minorHAnsi" w:cstheme="minorHAnsi"/>
          <w:sz w:val="20"/>
          <w:szCs w:val="20"/>
        </w:rPr>
        <w:t>Cette mesure sera matérialisée</w:t>
      </w:r>
      <w:r w:rsidR="00AC4F03" w:rsidRPr="00DB7A56">
        <w:rPr>
          <w:rFonts w:asciiTheme="minorHAnsi" w:hAnsiTheme="minorHAnsi" w:cs="Arial"/>
          <w:color w:val="000000"/>
          <w:sz w:val="20"/>
          <w:szCs w:val="20"/>
        </w:rPr>
        <w:t xml:space="preserve"> par le panneau E 3.</w:t>
      </w:r>
    </w:p>
    <w:p w:rsidR="00AC4F03" w:rsidRPr="00DB7A56" w:rsidRDefault="00AC4F03" w:rsidP="00AC4F03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 w:rsidRPr="00DB7A56">
        <w:rPr>
          <w:rFonts w:asciiTheme="minorHAnsi" w:hAnsiTheme="minorHAnsi" w:cs="Arial"/>
          <w:color w:val="000000"/>
          <w:sz w:val="20"/>
          <w:szCs w:val="20"/>
        </w:rPr>
        <w:t xml:space="preserve">Art. 3 – Aux mêmes dates, lors de l’exécution du chantier, deux barrières type </w:t>
      </w:r>
      <w:proofErr w:type="spellStart"/>
      <w:r w:rsidRPr="00DB7A56">
        <w:rPr>
          <w:rFonts w:asciiTheme="minorHAnsi" w:hAnsiTheme="minorHAnsi" w:cs="Arial"/>
          <w:color w:val="000000"/>
          <w:sz w:val="20"/>
          <w:szCs w:val="20"/>
        </w:rPr>
        <w:t>nadar</w:t>
      </w:r>
      <w:proofErr w:type="spellEnd"/>
      <w:r w:rsidRPr="00DB7A56">
        <w:rPr>
          <w:rFonts w:asciiTheme="minorHAnsi" w:hAnsiTheme="minorHAnsi" w:cs="Arial"/>
          <w:color w:val="000000"/>
          <w:sz w:val="20"/>
          <w:szCs w:val="20"/>
        </w:rPr>
        <w:t xml:space="preserve"> barreront la bande de circulation utilisée pour les travaux ;</w:t>
      </w:r>
    </w:p>
    <w:p w:rsidR="00AC4F03" w:rsidRPr="00DB7A56" w:rsidRDefault="00AC4F03" w:rsidP="00AC4F03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Art.4  –Le présent arrêté ne sera d’application que lorsque la signalisation ad hoc sera établie pour </w:t>
      </w:r>
      <w:r w:rsidR="00D00938" w:rsidRPr="00DB7A56">
        <w:rPr>
          <w:rFonts w:eastAsia="Calibri" w:cs="Times New Roman"/>
          <w:sz w:val="20"/>
          <w:szCs w:val="20"/>
        </w:rPr>
        <w:t>avertir les usagers de la route</w:t>
      </w:r>
      <w:r w:rsidRPr="00DB7A56">
        <w:rPr>
          <w:rFonts w:eastAsia="Calibri" w:cs="Times New Roman"/>
          <w:sz w:val="20"/>
          <w:szCs w:val="20"/>
        </w:rPr>
        <w:t>. Celle-ci doit être placée par le demandeur et sous sa responsabilité ;</w:t>
      </w:r>
    </w:p>
    <w:p w:rsidR="00D00938" w:rsidRPr="00DB7A56" w:rsidRDefault="00D00938" w:rsidP="00D00938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Art. 5 - Le service des travaux doit obligatoirement être averti avant le début des travaux par l’entrepreneur via l’adresse e-mail : </w:t>
      </w:r>
      <w:proofErr w:type="gramStart"/>
      <w:r w:rsidRPr="00DB7A56">
        <w:rPr>
          <w:rFonts w:eastAsia="Calibri" w:cs="Times New Roman"/>
          <w:sz w:val="20"/>
          <w:szCs w:val="20"/>
        </w:rPr>
        <w:t>voirie</w:t>
      </w:r>
      <w:r w:rsidRPr="00DB7A56">
        <w:rPr>
          <w:rFonts w:eastAsia="Calibri" w:cstheme="minorHAnsi"/>
          <w:sz w:val="20"/>
          <w:szCs w:val="20"/>
        </w:rPr>
        <w:t>@</w:t>
      </w:r>
      <w:r w:rsidRPr="00DB7A56">
        <w:rPr>
          <w:rFonts w:eastAsia="Calibri" w:cs="Times New Roman"/>
          <w:sz w:val="20"/>
          <w:szCs w:val="20"/>
        </w:rPr>
        <w:t>olne.be  ;</w:t>
      </w:r>
      <w:proofErr w:type="gramEnd"/>
    </w:p>
    <w:p w:rsidR="00D00938" w:rsidRPr="00DB7A56" w:rsidRDefault="00D00938" w:rsidP="00D00938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Art. 6 – Le demandeur avertira les riverains des mesures de circulation prévues ainsi que leur durée par la présence sur les lieux d’une affiche reprenant les informations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eastAsia="Calibri" w:cstheme="minorHAnsi"/>
          <w:sz w:val="20"/>
          <w:szCs w:val="20"/>
        </w:rPr>
        <w:t xml:space="preserve">Art. 7 - </w:t>
      </w: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 Des expéditions du présent  arrêté seront transmises pour information :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-aux Greffes des Tribunaux de 1</w:t>
      </w:r>
      <w:r w:rsidRPr="00DB7A56">
        <w:rPr>
          <w:rFonts w:cstheme="minorHAnsi"/>
          <w:color w:val="000000"/>
          <w:sz w:val="20"/>
          <w:szCs w:val="20"/>
          <w:shd w:val="clear" w:color="auto" w:fill="FDFDFD"/>
          <w:vertAlign w:val="superscript"/>
        </w:rPr>
        <w:t>ère</w:t>
      </w: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 Instance, de Justice de Paix de Verviers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-à la zone de secours Vesdre-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Hoëgne</w:t>
      </w:r>
      <w:proofErr w:type="spellEnd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 et plateau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-à la zone de police du Pays de Herve ; 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-au Tec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-à 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Intradel</w:t>
      </w:r>
      <w:proofErr w:type="spellEnd"/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-à M. 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Dugard</w:t>
      </w:r>
      <w:proofErr w:type="spellEnd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 et/ou M. 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Wathelet</w:t>
      </w:r>
      <w:proofErr w:type="spellEnd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 ;</w:t>
      </w:r>
    </w:p>
    <w:p w:rsidR="00D00938" w:rsidRPr="00DB7A56" w:rsidRDefault="00D00938" w:rsidP="00D00938">
      <w:pPr>
        <w:spacing w:after="0" w:line="276" w:lineRule="auto"/>
        <w:rPr>
          <w:rFonts w:eastAsia="Calibri" w:cstheme="minorHAnsi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- à M</w:t>
      </w:r>
      <w:r w:rsidRPr="00DB7A56">
        <w:rPr>
          <w:rFonts w:eastAsia="Calibri" w:cs="Times New Roman"/>
          <w:sz w:val="20"/>
          <w:szCs w:val="20"/>
        </w:rPr>
        <w:t xml:space="preserve">onsieur </w:t>
      </w:r>
      <w:proofErr w:type="spellStart"/>
      <w:r w:rsidRPr="00DB7A56">
        <w:rPr>
          <w:rFonts w:eastAsia="Calibri" w:cs="Times New Roman"/>
          <w:sz w:val="20"/>
          <w:szCs w:val="20"/>
        </w:rPr>
        <w:t>Marloye</w:t>
      </w:r>
      <w:proofErr w:type="spellEnd"/>
    </w:p>
    <w:p w:rsidR="00D00938" w:rsidRPr="00DB7A56" w:rsidRDefault="00D00938" w:rsidP="00D00938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Art. 8- Un recours contre la présente décision peut être déposé par voie de requête auprès du Conseil d'Etat, dans un délai de 60 jours à partir de sa notification.</w:t>
      </w:r>
    </w:p>
    <w:p w:rsidR="003E7C71" w:rsidRPr="00DB7A56" w:rsidRDefault="003E7C71" w:rsidP="00175EBD">
      <w:pPr>
        <w:spacing w:after="0" w:line="276" w:lineRule="auto"/>
        <w:rPr>
          <w:rFonts w:eastAsia="Calibri" w:cs="Times New Roman"/>
          <w:sz w:val="20"/>
          <w:szCs w:val="20"/>
        </w:rPr>
      </w:pPr>
    </w:p>
    <w:p w:rsidR="003E7C71" w:rsidRPr="00DB7A56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ab/>
      </w:r>
      <w:r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</w:p>
    <w:p w:rsidR="001B1E72" w:rsidRPr="00DB7A56" w:rsidRDefault="00AE34C3" w:rsidP="003E7C71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rFonts w:eastAsia="Calibri" w:cs="Times New Roman"/>
          <w:sz w:val="20"/>
          <w:szCs w:val="20"/>
        </w:rPr>
        <w:t>L</w:t>
      </w:r>
      <w:r w:rsidR="001B1E72" w:rsidRPr="00DB7A56">
        <w:rPr>
          <w:bCs/>
          <w:sz w:val="20"/>
          <w:szCs w:val="20"/>
          <w:lang w:val="fr-FR"/>
        </w:rPr>
        <w:t>e Bourgmestre,</w:t>
      </w:r>
    </w:p>
    <w:p w:rsidR="00175EBD" w:rsidRPr="00DB7A56" w:rsidRDefault="00AE34C3" w:rsidP="009302FD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bCs/>
          <w:sz w:val="20"/>
          <w:szCs w:val="20"/>
          <w:lang w:val="fr-FR"/>
        </w:rPr>
        <w:t>C. HALIN</w:t>
      </w:r>
    </w:p>
    <w:sectPr w:rsidR="00175EBD" w:rsidRPr="00DB7A56" w:rsidSect="0091645C">
      <w:headerReference w:type="first" r:id="rId11"/>
      <w:footerReference w:type="first" r:id="rId12"/>
      <w:pgSz w:w="11906" w:h="16838"/>
      <w:pgMar w:top="720" w:right="68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2DB15491" wp14:editId="0705F8F9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0B2D2813" wp14:editId="5E671C8B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34BEF0D1" wp14:editId="1C29401E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758D8F98" wp14:editId="52CAAC1C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93730"/>
    <w:multiLevelType w:val="hybridMultilevel"/>
    <w:tmpl w:val="4AE80B2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1237A8"/>
    <w:rsid w:val="0017465C"/>
    <w:rsid w:val="00175EBD"/>
    <w:rsid w:val="00185942"/>
    <w:rsid w:val="001B1E72"/>
    <w:rsid w:val="001F3CB0"/>
    <w:rsid w:val="00256D11"/>
    <w:rsid w:val="00267E57"/>
    <w:rsid w:val="00287203"/>
    <w:rsid w:val="003025AC"/>
    <w:rsid w:val="00397FE4"/>
    <w:rsid w:val="003A22D1"/>
    <w:rsid w:val="003C1B81"/>
    <w:rsid w:val="003E7C71"/>
    <w:rsid w:val="00423302"/>
    <w:rsid w:val="004402CF"/>
    <w:rsid w:val="00445452"/>
    <w:rsid w:val="00464454"/>
    <w:rsid w:val="004A33AC"/>
    <w:rsid w:val="004B1C97"/>
    <w:rsid w:val="004D5237"/>
    <w:rsid w:val="004F0CF1"/>
    <w:rsid w:val="005135C7"/>
    <w:rsid w:val="0055649C"/>
    <w:rsid w:val="0057110C"/>
    <w:rsid w:val="00586EC3"/>
    <w:rsid w:val="00590891"/>
    <w:rsid w:val="00597EEA"/>
    <w:rsid w:val="005A4311"/>
    <w:rsid w:val="00646DE8"/>
    <w:rsid w:val="006A15CD"/>
    <w:rsid w:val="00707888"/>
    <w:rsid w:val="007A753E"/>
    <w:rsid w:val="007D28C6"/>
    <w:rsid w:val="007D5550"/>
    <w:rsid w:val="007F01A5"/>
    <w:rsid w:val="0080627C"/>
    <w:rsid w:val="008126C1"/>
    <w:rsid w:val="00872E83"/>
    <w:rsid w:val="00893AC0"/>
    <w:rsid w:val="008A2046"/>
    <w:rsid w:val="008A503F"/>
    <w:rsid w:val="008B670F"/>
    <w:rsid w:val="0091645C"/>
    <w:rsid w:val="00922A41"/>
    <w:rsid w:val="009302FD"/>
    <w:rsid w:val="009434DF"/>
    <w:rsid w:val="0097261F"/>
    <w:rsid w:val="00996F43"/>
    <w:rsid w:val="009E328D"/>
    <w:rsid w:val="009E4CA5"/>
    <w:rsid w:val="009F00D7"/>
    <w:rsid w:val="00A5254F"/>
    <w:rsid w:val="00A73662"/>
    <w:rsid w:val="00A95458"/>
    <w:rsid w:val="00AA148B"/>
    <w:rsid w:val="00AC0A09"/>
    <w:rsid w:val="00AC4F03"/>
    <w:rsid w:val="00AE34C3"/>
    <w:rsid w:val="00B26562"/>
    <w:rsid w:val="00B30136"/>
    <w:rsid w:val="00B76A9E"/>
    <w:rsid w:val="00B90BAC"/>
    <w:rsid w:val="00C166E7"/>
    <w:rsid w:val="00C36FA8"/>
    <w:rsid w:val="00C46CE5"/>
    <w:rsid w:val="00C70143"/>
    <w:rsid w:val="00C9300A"/>
    <w:rsid w:val="00CD25DE"/>
    <w:rsid w:val="00D00938"/>
    <w:rsid w:val="00D43232"/>
    <w:rsid w:val="00D50DEE"/>
    <w:rsid w:val="00D77A49"/>
    <w:rsid w:val="00D84E88"/>
    <w:rsid w:val="00DB7A56"/>
    <w:rsid w:val="00DD1B05"/>
    <w:rsid w:val="00E20A71"/>
    <w:rsid w:val="00E53453"/>
    <w:rsid w:val="00E83486"/>
    <w:rsid w:val="00E87C9F"/>
    <w:rsid w:val="00E95DF9"/>
    <w:rsid w:val="00EE6268"/>
    <w:rsid w:val="00F0678D"/>
    <w:rsid w:val="00F71387"/>
    <w:rsid w:val="00F7388C"/>
    <w:rsid w:val="00F87097"/>
    <w:rsid w:val="00F87DCD"/>
    <w:rsid w:val="00FA1591"/>
    <w:rsid w:val="00FB5B51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DADE4-20B2-483A-AF1F-7F5A4D020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422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8</cp:revision>
  <cp:lastPrinted>2020-08-31T13:33:00Z</cp:lastPrinted>
  <dcterms:created xsi:type="dcterms:W3CDTF">2020-08-31T13:16:00Z</dcterms:created>
  <dcterms:modified xsi:type="dcterms:W3CDTF">2020-08-31T13:42:00Z</dcterms:modified>
</cp:coreProperties>
</file>