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67" w:rsidRP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Book Antiqua" w:hAnsi="Book Antiqua"/>
          <w:b/>
        </w:rPr>
      </w:pPr>
      <w:r w:rsidRPr="00AD5C67">
        <w:rPr>
          <w:rFonts w:ascii="Book Antiqua" w:hAnsi="Book Antiqua"/>
          <w:b/>
        </w:rPr>
        <w:t>Province de Liège</w:t>
      </w:r>
      <w:r w:rsidRPr="00AD5C67">
        <w:rPr>
          <w:rFonts w:ascii="Book Antiqua" w:hAnsi="Book Antiqua"/>
          <w:b/>
        </w:rPr>
        <w:tab/>
      </w:r>
      <w:r w:rsidRPr="00AD5C67">
        <w:rPr>
          <w:rFonts w:ascii="Book Antiqua" w:hAnsi="Book Antiqua"/>
          <w:b/>
        </w:rPr>
        <w:tab/>
      </w:r>
      <w:r w:rsidRPr="00AD5C67">
        <w:rPr>
          <w:rFonts w:ascii="Book Antiqua" w:hAnsi="Book Antiqua"/>
          <w:b/>
        </w:rPr>
        <w:tab/>
      </w:r>
      <w:r w:rsidRPr="00AD5C67">
        <w:rPr>
          <w:rFonts w:ascii="Book Antiqua" w:hAnsi="Book Antiqua"/>
          <w:b/>
        </w:rPr>
        <w:tab/>
        <w:t xml:space="preserve">            </w:t>
      </w:r>
      <w:r w:rsidRPr="00AD5C67">
        <w:rPr>
          <w:rFonts w:ascii="Book Antiqua" w:hAnsi="Book Antiqua"/>
        </w:rPr>
        <w:t>Extrait du registre aux délibérations du</w:t>
      </w:r>
    </w:p>
    <w:p w:rsidR="00AD5C67" w:rsidRP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rPr>
          <w:rFonts w:ascii="Book Antiqua" w:hAnsi="Book Antiqua"/>
        </w:rPr>
      </w:pPr>
      <w:r w:rsidRPr="00AD5C67">
        <w:rPr>
          <w:rFonts w:ascii="Book Antiqua" w:hAnsi="Book Antiqua"/>
          <w:b/>
        </w:rPr>
        <w:t>Arrondissement de Verviers</w:t>
      </w:r>
      <w:r w:rsidRPr="00AD5C67">
        <w:rPr>
          <w:rFonts w:ascii="Book Antiqua" w:hAnsi="Book Antiqua"/>
          <w:b/>
        </w:rPr>
        <w:tab/>
      </w:r>
      <w:r w:rsidRPr="00AD5C67">
        <w:rPr>
          <w:rFonts w:ascii="Book Antiqua" w:hAnsi="Book Antiqua"/>
          <w:b/>
        </w:rPr>
        <w:tab/>
      </w:r>
      <w:r w:rsidR="00E61922">
        <w:rPr>
          <w:rFonts w:ascii="Book Antiqua" w:hAnsi="Book Antiqua"/>
          <w:b/>
        </w:rPr>
        <w:tab/>
      </w:r>
      <w:r w:rsidRPr="00AD5C67">
        <w:rPr>
          <w:rFonts w:ascii="Book Antiqua" w:hAnsi="Book Antiqua"/>
        </w:rPr>
        <w:t xml:space="preserve">Conseil communal en séance publique à </w:t>
      </w:r>
    </w:p>
    <w:p w:rsidR="00AD5C67" w:rsidRP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Book Antiqua" w:hAnsi="Book Antiqua"/>
        </w:rPr>
      </w:pP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 xml:space="preserve">           </w:t>
      </w:r>
      <w:proofErr w:type="spellStart"/>
      <w:r>
        <w:rPr>
          <w:rFonts w:ascii="Book Antiqua" w:hAnsi="Book Antiqua"/>
        </w:rPr>
        <w:t>Olne</w:t>
      </w:r>
      <w:proofErr w:type="spellEnd"/>
      <w:r>
        <w:rPr>
          <w:rFonts w:ascii="Book Antiqua" w:hAnsi="Book Antiqua"/>
        </w:rPr>
        <w:t xml:space="preserve">, le </w:t>
      </w:r>
      <w:r w:rsidR="000529DA">
        <w:rPr>
          <w:rFonts w:ascii="Book Antiqua" w:hAnsi="Book Antiqua"/>
        </w:rPr>
        <w:t>14 juin</w:t>
      </w:r>
      <w:r w:rsidR="00F41EAB">
        <w:rPr>
          <w:rFonts w:ascii="Book Antiqua" w:hAnsi="Book Antiqua"/>
        </w:rPr>
        <w:t xml:space="preserve"> 2012</w:t>
      </w:r>
    </w:p>
    <w:p w:rsidR="00AD5C67" w:rsidRP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Book Antiqua" w:hAnsi="Book Antiqua"/>
          <w:b/>
        </w:rPr>
      </w:pPr>
      <w:r w:rsidRPr="00AD5C67">
        <w:rPr>
          <w:rFonts w:ascii="Book Antiqua" w:hAnsi="Book Antiqua"/>
          <w:b/>
        </w:rPr>
        <w:t>COMMUNE D’OLNE</w:t>
      </w:r>
    </w:p>
    <w:p w:rsidR="00AD5C67" w:rsidRP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Book Antiqua" w:hAnsi="Book Antiqua"/>
          <w:b/>
          <w:sz w:val="16"/>
          <w:szCs w:val="16"/>
        </w:rPr>
      </w:pPr>
    </w:p>
    <w:p w:rsidR="00AD5C67" w:rsidRP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ind w:right="-284"/>
        <w:jc w:val="both"/>
        <w:rPr>
          <w:rFonts w:ascii="Book Antiqua" w:hAnsi="Book Antiqua"/>
        </w:rPr>
      </w:pPr>
      <w:r w:rsidRPr="00AD5C67">
        <w:rPr>
          <w:rFonts w:ascii="Book Antiqua" w:hAnsi="Book Antiqua"/>
        </w:rPr>
        <w:t>Tél : 087/26.02.72</w:t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  <w:t>Présents : M. SENDEN, Bourgmestre-Président,</w:t>
      </w:r>
    </w:p>
    <w:p w:rsidR="00AD5C67" w:rsidRP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ind w:right="-284"/>
        <w:jc w:val="both"/>
        <w:rPr>
          <w:rFonts w:ascii="Book Antiqua" w:hAnsi="Book Antiqua"/>
        </w:rPr>
      </w:pPr>
      <w:r w:rsidRPr="00AD5C67">
        <w:rPr>
          <w:rFonts w:ascii="Book Antiqua" w:hAnsi="Book Antiqua"/>
        </w:rPr>
        <w:t>Fax : 087/26.02.73</w:t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  <w:t>M. ELIAS, Mme COLLIGNON, M. NOTTEBORN,</w:t>
      </w:r>
    </w:p>
    <w:p w:rsidR="00AD5C67" w:rsidRP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Book Antiqua" w:hAnsi="Book Antiqua"/>
        </w:rPr>
      </w:pPr>
      <w:r w:rsidRPr="00AD5C67">
        <w:rPr>
          <w:rFonts w:ascii="Book Antiqua" w:hAnsi="Book Antiqua"/>
        </w:rPr>
        <w:t>Numéro d’entreprise : 0207372736</w:t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  <w:t>Echevin(e)(s),</w:t>
      </w:r>
    </w:p>
    <w:p w:rsidR="00AD5C67" w:rsidRPr="00AD5C67" w:rsidRDefault="00AD5C67" w:rsidP="00AD5C67">
      <w:pPr>
        <w:widowControl w:val="0"/>
        <w:tabs>
          <w:tab w:val="left" w:pos="2835"/>
          <w:tab w:val="left" w:pos="4253"/>
        </w:tabs>
        <w:autoSpaceDE w:val="0"/>
        <w:autoSpaceDN w:val="0"/>
        <w:adjustRightInd w:val="0"/>
        <w:spacing w:after="0" w:line="326" w:lineRule="exact"/>
        <w:jc w:val="both"/>
        <w:rPr>
          <w:rFonts w:ascii="Book Antiqua" w:hAnsi="Book Antiqua"/>
        </w:rPr>
      </w:pPr>
      <w:r w:rsidRPr="00AD5C67">
        <w:rPr>
          <w:rFonts w:ascii="Book Antiqua" w:hAnsi="Book Antiqua"/>
        </w:rPr>
        <w:t>Votre corresponda</w:t>
      </w:r>
      <w:r>
        <w:rPr>
          <w:rFonts w:ascii="Book Antiqua" w:hAnsi="Book Antiqua"/>
        </w:rPr>
        <w:t>nte :</w:t>
      </w:r>
      <w:r>
        <w:rPr>
          <w:rFonts w:ascii="Book Antiqua" w:hAnsi="Book Antiqua"/>
        </w:rPr>
        <w:tab/>
        <w:t xml:space="preserve">                       </w:t>
      </w:r>
      <w:r w:rsidR="0006528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F41EAB">
        <w:rPr>
          <w:rFonts w:ascii="Book Antiqua" w:hAnsi="Book Antiqua"/>
        </w:rPr>
        <w:t>M.M. DENOOZ, LEJEUNE</w:t>
      </w:r>
      <w:r>
        <w:rPr>
          <w:rFonts w:ascii="Book Antiqua" w:hAnsi="Book Antiqua"/>
        </w:rPr>
        <w:t xml:space="preserve">, SAVO, </w:t>
      </w:r>
    </w:p>
    <w:p w:rsidR="00AD5C67" w:rsidRP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Book Antiqua" w:hAnsi="Book Antiqua"/>
        </w:rPr>
      </w:pPr>
      <w:r w:rsidRPr="00AD5C67">
        <w:rPr>
          <w:rFonts w:ascii="Book Antiqua" w:hAnsi="Book Antiqua"/>
          <w:sz w:val="20"/>
          <w:szCs w:val="20"/>
        </w:rPr>
        <w:t>V. HOUSSONLOGE</w:t>
      </w:r>
      <w:r w:rsidRPr="00AD5C67">
        <w:rPr>
          <w:rFonts w:ascii="Book Antiqua" w:hAnsi="Book Antiqua"/>
          <w:sz w:val="20"/>
          <w:szCs w:val="20"/>
        </w:rPr>
        <w:tab/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</w:r>
      <w:r w:rsidRPr="00AD5C67">
        <w:rPr>
          <w:rFonts w:ascii="Book Antiqua" w:hAnsi="Book Antiqua"/>
        </w:rPr>
        <w:tab/>
        <w:t xml:space="preserve">Mme DARIMONT, M. LEHANCE, </w:t>
      </w:r>
    </w:p>
    <w:p w:rsidR="00AD5C67" w:rsidRDefault="00F41EAB" w:rsidP="00AD5C67">
      <w:pPr>
        <w:widowControl w:val="0"/>
        <w:autoSpaceDE w:val="0"/>
        <w:autoSpaceDN w:val="0"/>
        <w:adjustRightInd w:val="0"/>
        <w:spacing w:after="0" w:line="326" w:lineRule="exact"/>
        <w:ind w:left="3540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Mme ERWOINNE</w:t>
      </w:r>
      <w:r w:rsidR="00AD5C67">
        <w:rPr>
          <w:rFonts w:ascii="Book Antiqua" w:hAnsi="Book Antiqua"/>
        </w:rPr>
        <w:t xml:space="preserve">, Mlle RIGAL,     </w:t>
      </w:r>
    </w:p>
    <w:p w:rsid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ind w:left="3540" w:firstLine="708"/>
        <w:jc w:val="both"/>
        <w:rPr>
          <w:rFonts w:ascii="Book Antiqua" w:hAnsi="Book Antiqua"/>
        </w:rPr>
      </w:pPr>
      <w:r w:rsidRPr="00AD5C67">
        <w:rPr>
          <w:rFonts w:ascii="Book Antiqua" w:hAnsi="Book Antiqua"/>
        </w:rPr>
        <w:t xml:space="preserve">Conseillers(ères), </w:t>
      </w:r>
    </w:p>
    <w:p w:rsidR="00F41EAB" w:rsidRDefault="00F41EAB" w:rsidP="00F41EAB">
      <w:pPr>
        <w:widowControl w:val="0"/>
        <w:autoSpaceDE w:val="0"/>
        <w:autoSpaceDN w:val="0"/>
        <w:adjustRightInd w:val="0"/>
        <w:spacing w:after="0" w:line="326" w:lineRule="exact"/>
        <w:ind w:left="3540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M. CROMPS</w:t>
      </w:r>
      <w:r w:rsidRPr="00AD5C67">
        <w:rPr>
          <w:rFonts w:ascii="Book Antiqua" w:hAnsi="Book Antiqua"/>
        </w:rPr>
        <w:t>, Secrétaire.</w:t>
      </w:r>
    </w:p>
    <w:p w:rsidR="00AD5C67" w:rsidRP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ind w:left="3540" w:firstLine="708"/>
        <w:jc w:val="both"/>
        <w:rPr>
          <w:rFonts w:ascii="Book Antiqua" w:hAnsi="Book Antiqua"/>
        </w:rPr>
      </w:pPr>
    </w:p>
    <w:p w:rsidR="00AD5C67" w:rsidRPr="00AD5C67" w:rsidRDefault="00AD5C67" w:rsidP="00AD5C67">
      <w:pPr>
        <w:widowControl w:val="0"/>
        <w:autoSpaceDE w:val="0"/>
        <w:autoSpaceDN w:val="0"/>
        <w:adjustRightInd w:val="0"/>
        <w:spacing w:after="0" w:line="326" w:lineRule="exact"/>
        <w:ind w:left="3540" w:firstLine="708"/>
        <w:jc w:val="both"/>
        <w:rPr>
          <w:rFonts w:ascii="Book Antiqua" w:hAnsi="Book Antiqua"/>
        </w:rPr>
      </w:pPr>
    </w:p>
    <w:p w:rsidR="00AD5C67" w:rsidRPr="002C06A4" w:rsidRDefault="00AD5C67" w:rsidP="00AD5C67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,Bold"/>
          <w:b/>
          <w:bCs/>
          <w:sz w:val="24"/>
          <w:szCs w:val="24"/>
          <w:u w:val="single"/>
        </w:rPr>
      </w:pPr>
    </w:p>
    <w:p w:rsidR="003C22E4" w:rsidRPr="008A0C73" w:rsidRDefault="00147774" w:rsidP="002C06A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  <w:b/>
          <w:bCs/>
        </w:rPr>
      </w:pPr>
      <w:r w:rsidRPr="008A0C73">
        <w:rPr>
          <w:rFonts w:ascii="Book Antiqua" w:hAnsi="Book Antiqua" w:cs="Arial,Bold"/>
          <w:b/>
          <w:bCs/>
          <w:u w:val="single"/>
        </w:rPr>
        <w:t>Objet </w:t>
      </w:r>
      <w:r w:rsidRPr="008A0C73">
        <w:rPr>
          <w:rFonts w:ascii="Book Antiqua" w:hAnsi="Book Antiqua" w:cs="Arial,Bold"/>
          <w:b/>
          <w:bCs/>
        </w:rPr>
        <w:t xml:space="preserve">: </w:t>
      </w:r>
      <w:r w:rsidR="002C06A4" w:rsidRPr="008A0C73">
        <w:rPr>
          <w:rFonts w:ascii="Book Antiqua" w:hAnsi="Book Antiqua" w:cs="Arial,Bold"/>
          <w:b/>
          <w:bCs/>
        </w:rPr>
        <w:t>Règlement réglant les modalités pratiques d’admission et de séjour temporaire ainsi que la convention</w:t>
      </w:r>
      <w:r w:rsidR="00370170" w:rsidRPr="008A0C73">
        <w:rPr>
          <w:rFonts w:ascii="Book Antiqua" w:hAnsi="Book Antiqua" w:cs="Arial,Bold"/>
          <w:b/>
          <w:bCs/>
        </w:rPr>
        <w:t xml:space="preserve"> de mise à disposition précaire d’un </w:t>
      </w:r>
      <w:r w:rsidR="00311E9D" w:rsidRPr="008A0C73">
        <w:rPr>
          <w:rFonts w:ascii="Book Antiqua" w:hAnsi="Book Antiqua" w:cs="Arial,Bold"/>
          <w:b/>
          <w:bCs/>
        </w:rPr>
        <w:t>logement de transit</w:t>
      </w:r>
      <w:r w:rsidR="002C06A4" w:rsidRPr="008A0C73">
        <w:rPr>
          <w:rFonts w:ascii="Book Antiqua" w:hAnsi="Book Antiqua" w:cs="Arial,Bold"/>
          <w:b/>
          <w:bCs/>
        </w:rPr>
        <w:t>.</w:t>
      </w:r>
    </w:p>
    <w:p w:rsidR="00AD5C67" w:rsidRPr="008A0C73" w:rsidRDefault="00AD5C67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,Bold"/>
          <w:b/>
          <w:bCs/>
          <w:color w:val="FF0000"/>
          <w:u w:val="single"/>
        </w:rPr>
      </w:pPr>
    </w:p>
    <w:p w:rsidR="00AD5C67" w:rsidRPr="008A0C73" w:rsidRDefault="00AD5C67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,Bold"/>
          <w:b/>
          <w:bCs/>
          <w:color w:val="FF0000"/>
          <w:u w:val="single"/>
        </w:rPr>
      </w:pPr>
    </w:p>
    <w:p w:rsidR="00132A3E" w:rsidRDefault="00311E9D" w:rsidP="008A0C73">
      <w:pPr>
        <w:widowControl w:val="0"/>
        <w:autoSpaceDE w:val="0"/>
        <w:autoSpaceDN w:val="0"/>
        <w:adjustRightInd w:val="0"/>
        <w:spacing w:after="0" w:line="326" w:lineRule="exact"/>
        <w:ind w:left="1416" w:firstLine="708"/>
        <w:jc w:val="both"/>
        <w:rPr>
          <w:rFonts w:ascii="Book Antiqua" w:hAnsi="Book Antiqua"/>
        </w:rPr>
      </w:pPr>
      <w:r w:rsidRPr="00311E9D">
        <w:rPr>
          <w:rFonts w:ascii="Book Antiqua" w:hAnsi="Book Antiqua"/>
        </w:rPr>
        <w:t>Le Conseil communal,</w:t>
      </w:r>
    </w:p>
    <w:p w:rsidR="008A0C73" w:rsidRPr="008A0C73" w:rsidRDefault="008A0C73" w:rsidP="00132A3E">
      <w:pPr>
        <w:widowControl w:val="0"/>
        <w:autoSpaceDE w:val="0"/>
        <w:autoSpaceDN w:val="0"/>
        <w:adjustRightInd w:val="0"/>
        <w:spacing w:line="326" w:lineRule="exact"/>
        <w:ind w:left="1416" w:firstLine="708"/>
        <w:jc w:val="both"/>
        <w:rPr>
          <w:rFonts w:ascii="Book Antiqua" w:hAnsi="Book Antiqua"/>
          <w:sz w:val="16"/>
          <w:szCs w:val="16"/>
        </w:rPr>
      </w:pPr>
    </w:p>
    <w:p w:rsidR="00DA0791" w:rsidRPr="00132A3E" w:rsidRDefault="00132A3E" w:rsidP="00132A3E">
      <w:pPr>
        <w:widowControl w:val="0"/>
        <w:autoSpaceDE w:val="0"/>
        <w:autoSpaceDN w:val="0"/>
        <w:adjustRightInd w:val="0"/>
        <w:spacing w:line="326" w:lineRule="exact"/>
        <w:ind w:left="2124" w:firstLine="708"/>
        <w:rPr>
          <w:rFonts w:ascii="Book Antiqua" w:hAnsi="Book Antiqua"/>
        </w:rPr>
      </w:pPr>
      <w:r w:rsidRPr="00132A3E">
        <w:rPr>
          <w:rFonts w:ascii="Book Antiqua" w:hAnsi="Book Antiqua"/>
        </w:rPr>
        <w:t>Vu</w:t>
      </w:r>
      <w:r w:rsidR="00B45BBA">
        <w:rPr>
          <w:rFonts w:ascii="Book Antiqua" w:hAnsi="Book Antiqua"/>
        </w:rPr>
        <w:t xml:space="preserve"> le Code w</w:t>
      </w:r>
      <w:r w:rsidRPr="00132A3E">
        <w:rPr>
          <w:rFonts w:ascii="Book Antiqua" w:hAnsi="Book Antiqua"/>
        </w:rPr>
        <w:t>allon du Logement institué par le décret du                   29 octobre 1998</w:t>
      </w:r>
      <w:r w:rsidR="00DA0791" w:rsidRPr="00132A3E">
        <w:rPr>
          <w:rFonts w:ascii="Book Antiqua" w:hAnsi="Book Antiqua"/>
        </w:rPr>
        <w:t> </w:t>
      </w:r>
      <w:r w:rsidR="001F7D58">
        <w:rPr>
          <w:rFonts w:ascii="Book Antiqua" w:hAnsi="Book Antiqua"/>
        </w:rPr>
        <w:t xml:space="preserve">et notamment </w:t>
      </w:r>
      <w:r w:rsidR="0070663D">
        <w:rPr>
          <w:rFonts w:ascii="Book Antiqua" w:hAnsi="Book Antiqua"/>
        </w:rPr>
        <w:t xml:space="preserve">les </w:t>
      </w:r>
      <w:r w:rsidR="001F7D58">
        <w:rPr>
          <w:rFonts w:ascii="Book Antiqua" w:hAnsi="Book Antiqua"/>
        </w:rPr>
        <w:t>article</w:t>
      </w:r>
      <w:r w:rsidR="0070663D">
        <w:rPr>
          <w:rFonts w:ascii="Book Antiqua" w:hAnsi="Book Antiqua"/>
        </w:rPr>
        <w:t>s</w:t>
      </w:r>
      <w:r w:rsidR="001F7D58">
        <w:rPr>
          <w:rFonts w:ascii="Book Antiqua" w:hAnsi="Book Antiqua"/>
        </w:rPr>
        <w:t xml:space="preserve"> 31</w:t>
      </w:r>
      <w:r w:rsidR="008A0C73">
        <w:rPr>
          <w:rFonts w:ascii="Book Antiqua" w:hAnsi="Book Antiqua"/>
        </w:rPr>
        <w:t xml:space="preserve"> et 188 ;</w:t>
      </w:r>
    </w:p>
    <w:p w:rsidR="001F7D58" w:rsidRPr="00132A3E" w:rsidRDefault="001F7D58" w:rsidP="001F7D58">
      <w:pPr>
        <w:spacing w:after="0"/>
        <w:ind w:left="2124" w:firstLine="708"/>
        <w:rPr>
          <w:rFonts w:ascii="Book Antiqua" w:hAnsi="Book Antiqua"/>
          <w:color w:val="000000"/>
        </w:rPr>
      </w:pPr>
      <w:r w:rsidRPr="00132A3E">
        <w:rPr>
          <w:rFonts w:ascii="Book Antiqua" w:hAnsi="Book Antiqua"/>
          <w:color w:val="000000"/>
        </w:rPr>
        <w:t>Vu l’Arrêté du Gouvern</w:t>
      </w:r>
      <w:r>
        <w:rPr>
          <w:rFonts w:ascii="Book Antiqua" w:hAnsi="Book Antiqua"/>
          <w:color w:val="000000"/>
        </w:rPr>
        <w:t>ement w</w:t>
      </w:r>
      <w:r w:rsidRPr="00132A3E">
        <w:rPr>
          <w:rFonts w:ascii="Book Antiqua" w:hAnsi="Book Antiqua"/>
          <w:color w:val="000000"/>
        </w:rPr>
        <w:t>allon du 19 juillet 2001</w:t>
      </w:r>
    </w:p>
    <w:p w:rsidR="001F7D58" w:rsidRDefault="00065285" w:rsidP="009A462F">
      <w:pPr>
        <w:spacing w:after="0"/>
        <w:ind w:left="2124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>r</w:t>
      </w:r>
      <w:r w:rsidRPr="00132A3E">
        <w:rPr>
          <w:rFonts w:ascii="Book Antiqua" w:hAnsi="Book Antiqua"/>
          <w:color w:val="000000"/>
        </w:rPr>
        <w:t>elatif</w:t>
      </w:r>
      <w:proofErr w:type="gramEnd"/>
      <w:r w:rsidR="001F7D58" w:rsidRPr="00132A3E">
        <w:rPr>
          <w:rFonts w:ascii="Book Antiqua" w:hAnsi="Book Antiqua"/>
          <w:color w:val="000000"/>
        </w:rPr>
        <w:t xml:space="preserve"> au programme communal d’actions en matière de logement modifié par l’arrêté du Gouvernement </w:t>
      </w:r>
      <w:r w:rsidR="0070663D">
        <w:rPr>
          <w:rFonts w:ascii="Book Antiqua" w:hAnsi="Book Antiqua"/>
          <w:color w:val="000000"/>
        </w:rPr>
        <w:t xml:space="preserve">wallon </w:t>
      </w:r>
      <w:r w:rsidR="001F7D58" w:rsidRPr="00132A3E">
        <w:rPr>
          <w:rFonts w:ascii="Book Antiqua" w:hAnsi="Book Antiqua"/>
          <w:color w:val="000000"/>
        </w:rPr>
        <w:t>du 3 mai 2007 ;</w:t>
      </w:r>
    </w:p>
    <w:p w:rsidR="009A462F" w:rsidRPr="009A462F" w:rsidRDefault="009A462F" w:rsidP="009A462F">
      <w:pPr>
        <w:spacing w:after="0"/>
        <w:ind w:left="2124"/>
        <w:rPr>
          <w:rFonts w:ascii="Book Antiqua" w:hAnsi="Book Antiqua"/>
          <w:color w:val="000000"/>
          <w:sz w:val="16"/>
          <w:szCs w:val="16"/>
        </w:rPr>
      </w:pPr>
    </w:p>
    <w:p w:rsidR="00311E9D" w:rsidRDefault="00F7045D" w:rsidP="00132A3E">
      <w:pPr>
        <w:widowControl w:val="0"/>
        <w:autoSpaceDE w:val="0"/>
        <w:autoSpaceDN w:val="0"/>
        <w:adjustRightInd w:val="0"/>
        <w:spacing w:line="326" w:lineRule="exact"/>
        <w:ind w:left="2124" w:firstLine="708"/>
        <w:rPr>
          <w:rFonts w:ascii="Book Antiqua" w:hAnsi="Book Antiqua"/>
        </w:rPr>
      </w:pPr>
      <w:r>
        <w:rPr>
          <w:rFonts w:ascii="Book Antiqua" w:hAnsi="Book Antiqua"/>
        </w:rPr>
        <w:t>Vu le p</w:t>
      </w:r>
      <w:r w:rsidR="000C332B" w:rsidRPr="00132A3E">
        <w:rPr>
          <w:rFonts w:ascii="Book Antiqua" w:hAnsi="Book Antiqua"/>
        </w:rPr>
        <w:t xml:space="preserve">rogramme </w:t>
      </w:r>
      <w:r w:rsidRPr="00132A3E">
        <w:rPr>
          <w:rFonts w:ascii="Book Antiqua" w:hAnsi="Book Antiqua"/>
        </w:rPr>
        <w:t xml:space="preserve">communal </w:t>
      </w:r>
      <w:r w:rsidR="00005CAD" w:rsidRPr="00132A3E">
        <w:rPr>
          <w:rFonts w:ascii="Book Antiqua" w:hAnsi="Book Antiqua"/>
        </w:rPr>
        <w:t>d’actions</w:t>
      </w:r>
      <w:r w:rsidR="000C332B" w:rsidRPr="00132A3E">
        <w:rPr>
          <w:rFonts w:ascii="Book Antiqua" w:hAnsi="Book Antiqua"/>
        </w:rPr>
        <w:t xml:space="preserve"> </w:t>
      </w:r>
      <w:r w:rsidR="00005CAD" w:rsidRPr="00132A3E">
        <w:rPr>
          <w:rFonts w:ascii="Book Antiqua" w:hAnsi="Book Antiqua"/>
        </w:rPr>
        <w:t>en matière de logement 2007-2012 ;</w:t>
      </w:r>
    </w:p>
    <w:p w:rsidR="001F7D58" w:rsidRDefault="001F7D58" w:rsidP="00132A3E">
      <w:pPr>
        <w:widowControl w:val="0"/>
        <w:autoSpaceDE w:val="0"/>
        <w:autoSpaceDN w:val="0"/>
        <w:adjustRightInd w:val="0"/>
        <w:spacing w:line="326" w:lineRule="exact"/>
        <w:ind w:left="2124" w:firstLine="708"/>
        <w:rPr>
          <w:rFonts w:ascii="Book Antiqua" w:hAnsi="Book Antiqua"/>
        </w:rPr>
      </w:pPr>
      <w:r>
        <w:rPr>
          <w:rFonts w:ascii="Book Antiqua" w:hAnsi="Book Antiqua"/>
        </w:rPr>
        <w:t>Sur proposition du Collège communal ;</w:t>
      </w:r>
    </w:p>
    <w:p w:rsidR="001F7D58" w:rsidRDefault="001F7D58" w:rsidP="00132A3E">
      <w:pPr>
        <w:widowControl w:val="0"/>
        <w:autoSpaceDE w:val="0"/>
        <w:autoSpaceDN w:val="0"/>
        <w:adjustRightInd w:val="0"/>
        <w:spacing w:line="326" w:lineRule="exact"/>
        <w:ind w:left="2124" w:firstLine="708"/>
        <w:rPr>
          <w:rFonts w:ascii="Book Antiqua" w:hAnsi="Book Antiqua"/>
        </w:rPr>
      </w:pPr>
      <w:r>
        <w:rPr>
          <w:rFonts w:ascii="Book Antiqua" w:hAnsi="Book Antiqua"/>
        </w:rPr>
        <w:t>Après en avoir délibéré ;</w:t>
      </w:r>
    </w:p>
    <w:p w:rsidR="00F41EAB" w:rsidRDefault="00F41EAB" w:rsidP="00132A3E">
      <w:pPr>
        <w:widowControl w:val="0"/>
        <w:autoSpaceDE w:val="0"/>
        <w:autoSpaceDN w:val="0"/>
        <w:adjustRightInd w:val="0"/>
        <w:spacing w:line="326" w:lineRule="exact"/>
        <w:ind w:left="2124" w:firstLine="708"/>
        <w:rPr>
          <w:rFonts w:ascii="Book Antiqua" w:hAnsi="Book Antiqua"/>
        </w:rPr>
      </w:pPr>
      <w:r>
        <w:rPr>
          <w:rFonts w:ascii="Book Antiqua" w:hAnsi="Book Antiqua"/>
        </w:rPr>
        <w:t>A l’unanimité ;</w:t>
      </w:r>
    </w:p>
    <w:p w:rsidR="001F7D58" w:rsidRPr="00132A3E" w:rsidRDefault="001F7D58" w:rsidP="00132A3E">
      <w:pPr>
        <w:widowControl w:val="0"/>
        <w:autoSpaceDE w:val="0"/>
        <w:autoSpaceDN w:val="0"/>
        <w:adjustRightInd w:val="0"/>
        <w:spacing w:line="326" w:lineRule="exact"/>
        <w:ind w:left="2124" w:firstLine="708"/>
        <w:rPr>
          <w:rFonts w:ascii="Book Antiqua" w:hAnsi="Book Antiqua"/>
        </w:rPr>
      </w:pPr>
      <w:r>
        <w:rPr>
          <w:rFonts w:ascii="Book Antiqua" w:hAnsi="Book Antiqua"/>
        </w:rPr>
        <w:t>DECIDE :</w:t>
      </w:r>
    </w:p>
    <w:p w:rsidR="003C22E4" w:rsidRPr="003C22E4" w:rsidRDefault="003C22E4" w:rsidP="003C22E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,Bold"/>
          <w:b/>
          <w:bCs/>
        </w:rPr>
      </w:pPr>
    </w:p>
    <w:p w:rsidR="003C22E4" w:rsidRPr="00370170" w:rsidRDefault="003C22E4" w:rsidP="0014777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Book Antiqua" w:hAnsi="Book Antiqua" w:cs="Arial,BoldItalic"/>
          <w:b/>
          <w:bCs/>
          <w:iCs/>
          <w:u w:val="single"/>
        </w:rPr>
      </w:pPr>
      <w:r w:rsidRPr="00370170">
        <w:rPr>
          <w:rFonts w:ascii="Book Antiqua" w:hAnsi="Book Antiqua" w:cs="Arial,BoldItalic"/>
          <w:b/>
          <w:bCs/>
          <w:iCs/>
          <w:u w:val="single"/>
        </w:rPr>
        <w:t>Article 1 – Généralités et Définitions</w:t>
      </w:r>
    </w:p>
    <w:p w:rsidR="003C22E4" w:rsidRPr="003C22E4" w:rsidRDefault="003C22E4" w:rsidP="00147774">
      <w:pPr>
        <w:autoSpaceDE w:val="0"/>
        <w:autoSpaceDN w:val="0"/>
        <w:adjustRightInd w:val="0"/>
        <w:spacing w:after="12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§ 1. Le présent règlement est applicable à la mise à disposition précaire d'un logement de</w:t>
      </w:r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transit faisant partie du patrimoine privé de la commune ou un logement de transit géré</w:t>
      </w:r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par la commune qui est mis à disposition par un autre organisme d'intérêt public (CPAS,</w:t>
      </w:r>
      <w:r>
        <w:rPr>
          <w:rFonts w:ascii="Book Antiqua" w:hAnsi="Book Antiqua" w:cs="Arial"/>
        </w:rPr>
        <w:t>…</w:t>
      </w:r>
      <w:r w:rsidRPr="003C22E4">
        <w:rPr>
          <w:rFonts w:ascii="Book Antiqua" w:hAnsi="Book Antiqua" w:cs="Arial"/>
        </w:rPr>
        <w:t>).</w:t>
      </w:r>
    </w:p>
    <w:p w:rsidR="003C22E4" w:rsidRPr="003C22E4" w:rsidRDefault="003C22E4" w:rsidP="0014777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lastRenderedPageBreak/>
        <w:t>§ 2. Au sens du présent règlement, il faut entendre par :</w:t>
      </w:r>
    </w:p>
    <w:p w:rsidR="003C22E4" w:rsidRPr="003C22E4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–Logement de transit : logement destiné à l'hébergeme</w:t>
      </w:r>
      <w:r w:rsidR="00147774">
        <w:rPr>
          <w:rFonts w:ascii="Book Antiqua" w:hAnsi="Book Antiqua" w:cs="Arial"/>
        </w:rPr>
        <w:t xml:space="preserve">nt temporaire des ménages privés </w:t>
      </w:r>
      <w:r w:rsidRPr="003C22E4">
        <w:rPr>
          <w:rFonts w:ascii="Book Antiqua" w:hAnsi="Book Antiqua" w:cs="Arial"/>
        </w:rPr>
        <w:t>de logement pour des motifs de force maj</w:t>
      </w:r>
      <w:r>
        <w:rPr>
          <w:rFonts w:ascii="Book Antiqua" w:hAnsi="Book Antiqua" w:cs="Arial"/>
        </w:rPr>
        <w:t>eure</w:t>
      </w:r>
      <w:r w:rsidRPr="003C22E4">
        <w:rPr>
          <w:rFonts w:ascii="Book Antiqua" w:hAnsi="Book Antiqua" w:cs="Arial"/>
        </w:rPr>
        <w:t>.</w:t>
      </w:r>
    </w:p>
    <w:p w:rsidR="003C22E4" w:rsidRPr="003C22E4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–Ménage : la personne qui habite seule ou les personnes qui habitent ensemble et qui</w:t>
      </w:r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sont inscrit</w:t>
      </w:r>
      <w:r w:rsidR="00F7045D">
        <w:rPr>
          <w:rFonts w:ascii="Book Antiqua" w:hAnsi="Book Antiqua" w:cs="Arial"/>
        </w:rPr>
        <w:t>e</w:t>
      </w:r>
      <w:r w:rsidRPr="003C22E4">
        <w:rPr>
          <w:rFonts w:ascii="Book Antiqua" w:hAnsi="Book Antiqua" w:cs="Arial"/>
        </w:rPr>
        <w:t>s au registre de la population, à l'adresse d</w:t>
      </w:r>
      <w:r w:rsidR="00FC7E54">
        <w:rPr>
          <w:rFonts w:ascii="Book Antiqua" w:hAnsi="Book Antiqua" w:cs="Arial"/>
        </w:rPr>
        <w:t>u bien qu'elles doivent quitter</w:t>
      </w:r>
      <w:r w:rsidRPr="003C22E4">
        <w:rPr>
          <w:rFonts w:ascii="Book Antiqua" w:hAnsi="Book Antiqua" w:cs="Arial"/>
        </w:rPr>
        <w:t>.</w:t>
      </w:r>
    </w:p>
    <w:p w:rsidR="003C22E4" w:rsidRPr="003C22E4" w:rsidRDefault="003C22E4" w:rsidP="003C22E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22E4" w:rsidRPr="00370170" w:rsidRDefault="003C22E4" w:rsidP="0014777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Book Antiqua" w:hAnsi="Book Antiqua" w:cs="Arial,BoldItalic"/>
          <w:b/>
          <w:bCs/>
          <w:iCs/>
          <w:u w:val="single"/>
        </w:rPr>
      </w:pPr>
      <w:r w:rsidRPr="00370170">
        <w:rPr>
          <w:rFonts w:ascii="Book Antiqua" w:hAnsi="Book Antiqua" w:cs="Arial,BoldItalic"/>
          <w:b/>
          <w:bCs/>
          <w:iCs/>
          <w:u w:val="single"/>
        </w:rPr>
        <w:t>Article 2 – Conditions</w:t>
      </w:r>
    </w:p>
    <w:p w:rsidR="003C22E4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Tout ménage privé de logement pour cause de force majeure, par exemple, la perte d'un</w:t>
      </w:r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logement suite à des inondations, à une tempête ou un incendie, mais également</w:t>
      </w:r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l'impossibilité d'accéder à un logement suite à un arrêté de réquisition ou d'</w:t>
      </w:r>
      <w:proofErr w:type="spellStart"/>
      <w:r w:rsidRPr="003C22E4">
        <w:rPr>
          <w:rFonts w:ascii="Book Antiqua" w:hAnsi="Book Antiqua" w:cs="Arial"/>
        </w:rPr>
        <w:t>inhabitabilité</w:t>
      </w:r>
      <w:proofErr w:type="spellEnd"/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adopté par le Bourgmestre, peut introduire une demande de logement de transit auprès</w:t>
      </w:r>
      <w:r w:rsidR="0014777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de l’opérateur via d’une part, le service communal du logement situé rue Village, 37  ou d’autre part</w:t>
      </w:r>
      <w:r w:rsidR="00FC7E54">
        <w:rPr>
          <w:rFonts w:ascii="Book Antiqua" w:hAnsi="Book Antiqua" w:cs="Arial"/>
        </w:rPr>
        <w:t>, via</w:t>
      </w:r>
      <w:r>
        <w:rPr>
          <w:rFonts w:ascii="Book Antiqua" w:hAnsi="Book Antiqua" w:cs="Arial"/>
        </w:rPr>
        <w:t xml:space="preserve"> le CPAS situé rue Village, 89</w:t>
      </w:r>
      <w:r w:rsidRPr="003C22E4">
        <w:rPr>
          <w:rFonts w:ascii="Book Antiqua" w:hAnsi="Book Antiqua" w:cs="Arial"/>
        </w:rPr>
        <w:t>.</w:t>
      </w:r>
    </w:p>
    <w:p w:rsidR="003C22E4" w:rsidRPr="00FC7E54" w:rsidRDefault="003C22E4" w:rsidP="003C22E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22E4" w:rsidRPr="00370170" w:rsidRDefault="003C22E4" w:rsidP="0014777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Book Antiqua" w:hAnsi="Book Antiqua" w:cs="Arial,BoldItalic"/>
          <w:b/>
          <w:bCs/>
          <w:iCs/>
          <w:u w:val="single"/>
        </w:rPr>
      </w:pPr>
      <w:r w:rsidRPr="00370170">
        <w:rPr>
          <w:rFonts w:ascii="Book Antiqua" w:hAnsi="Book Antiqua" w:cs="Arial,BoldItalic"/>
          <w:b/>
          <w:bCs/>
          <w:iCs/>
          <w:u w:val="single"/>
        </w:rPr>
        <w:t>Article 3 – Attribution</w:t>
      </w:r>
    </w:p>
    <w:p w:rsidR="003C22E4" w:rsidRPr="003C22E4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Les logements de transit sont exclusivement destinés à héberger temporairement des</w:t>
      </w:r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ménages victimes de perte inopinée de</w:t>
      </w:r>
      <w:r w:rsidR="00D51FC3">
        <w:rPr>
          <w:rFonts w:ascii="Book Antiqua" w:hAnsi="Book Antiqua" w:cs="Arial"/>
        </w:rPr>
        <w:t xml:space="preserve"> logement</w:t>
      </w:r>
      <w:r w:rsidRPr="003C22E4">
        <w:rPr>
          <w:rFonts w:ascii="Book Antiqua" w:hAnsi="Book Antiqua" w:cs="Arial"/>
        </w:rPr>
        <w:t>.</w:t>
      </w:r>
    </w:p>
    <w:p w:rsidR="005704C1" w:rsidRDefault="005704C1" w:rsidP="00147774">
      <w:pPr>
        <w:shd w:val="clear" w:color="auto" w:fill="FFFFFF"/>
        <w:spacing w:before="100" w:after="80" w:line="260" w:lineRule="atLeast"/>
        <w:ind w:left="2124"/>
        <w:rPr>
          <w:rFonts w:ascii="Times New Roman" w:eastAsia="Times New Roman" w:hAnsi="Times New Roman" w:cs="Times New Roman"/>
          <w:b/>
          <w:i/>
          <w:color w:val="343434"/>
          <w:lang w:eastAsia="fr-FR"/>
        </w:rPr>
      </w:pPr>
      <w:r>
        <w:rPr>
          <w:rFonts w:ascii="Book Antiqua" w:hAnsi="Book Antiqua" w:cs="Arial"/>
        </w:rPr>
        <w:t>L</w:t>
      </w:r>
      <w:r w:rsidR="003C22E4" w:rsidRPr="003C22E4">
        <w:rPr>
          <w:rFonts w:ascii="Book Antiqua" w:hAnsi="Book Antiqua" w:cs="Arial"/>
        </w:rPr>
        <w:t>e Col</w:t>
      </w:r>
      <w:r w:rsidR="00FC7E54">
        <w:rPr>
          <w:rFonts w:ascii="Book Antiqua" w:hAnsi="Book Antiqua" w:cs="Arial"/>
        </w:rPr>
        <w:t xml:space="preserve">lège communal </w:t>
      </w:r>
      <w:r w:rsidR="003C22E4" w:rsidRPr="003C22E4">
        <w:rPr>
          <w:rFonts w:ascii="Book Antiqua" w:hAnsi="Book Antiqua" w:cs="Arial"/>
        </w:rPr>
        <w:t xml:space="preserve">statue et </w:t>
      </w:r>
      <w:r w:rsidR="00FC7E54">
        <w:rPr>
          <w:rFonts w:ascii="Book Antiqua" w:hAnsi="Book Antiqua" w:cs="Arial"/>
        </w:rPr>
        <w:t xml:space="preserve">attribue le logement de transit en respect des conditions imposées </w:t>
      </w:r>
      <w:r w:rsidR="00065285">
        <w:rPr>
          <w:rFonts w:ascii="Book Antiqua" w:hAnsi="Book Antiqua" w:cs="Arial"/>
        </w:rPr>
        <w:t xml:space="preserve">par la réglementation. </w:t>
      </w:r>
      <w:r w:rsidR="00065285" w:rsidRPr="00065285">
        <w:rPr>
          <w:rFonts w:ascii="Book Antiqua" w:hAnsi="Book Antiqua" w:cs="Arial"/>
          <w:i/>
        </w:rPr>
        <w:t>L’a</w:t>
      </w:r>
      <w:r w:rsidRPr="005704C1">
        <w:rPr>
          <w:rFonts w:ascii="Book Antiqua" w:hAnsi="Book Antiqua" w:cs="Arial"/>
          <w:i/>
        </w:rPr>
        <w:t xml:space="preserve">rt </w:t>
      </w:r>
      <w:r w:rsidR="00BB1E14">
        <w:rPr>
          <w:rFonts w:ascii="Book Antiqua" w:hAnsi="Book Antiqua" w:cs="Arial"/>
          <w:i/>
        </w:rPr>
        <w:t>1</w:t>
      </w:r>
      <w:r w:rsidR="00BB1E14" w:rsidRPr="00BB1E14">
        <w:rPr>
          <w:rFonts w:ascii="Book Antiqua" w:hAnsi="Book Antiqua" w:cs="Arial"/>
          <w:i/>
          <w:vertAlign w:val="superscript"/>
        </w:rPr>
        <w:t>er</w:t>
      </w:r>
      <w:r w:rsidR="00BB1E14">
        <w:rPr>
          <w:rFonts w:ascii="Book Antiqua" w:hAnsi="Book Antiqua" w:cs="Arial"/>
          <w:i/>
        </w:rPr>
        <w:t xml:space="preserve">, </w:t>
      </w:r>
      <w:r w:rsidRPr="005704C1">
        <w:rPr>
          <w:rFonts w:ascii="Book Antiqua" w:hAnsi="Book Antiqua" w:cs="Arial"/>
          <w:i/>
        </w:rPr>
        <w:t>8</w:t>
      </w:r>
      <w:r w:rsidR="00BB1E14">
        <w:rPr>
          <w:rFonts w:ascii="Book Antiqua" w:hAnsi="Book Antiqua" w:cs="Arial"/>
          <w:i/>
        </w:rPr>
        <w:t xml:space="preserve">°du Code wallon du Logement stipule que : le logement de transit </w:t>
      </w:r>
      <w:r w:rsidR="00BB1E14" w:rsidRPr="00BB1E14">
        <w:rPr>
          <w:rFonts w:ascii="Book Antiqua" w:hAnsi="Book Antiqua" w:cs="Arial"/>
          <w:i/>
        </w:rPr>
        <w:t xml:space="preserve">est </w:t>
      </w:r>
      <w:r w:rsidR="00BB1E14" w:rsidRPr="00BB1E14">
        <w:rPr>
          <w:rFonts w:ascii="Times New Roman" w:eastAsia="Times New Roman" w:hAnsi="Times New Roman" w:cs="Times New Roman"/>
          <w:i/>
          <w:color w:val="343434"/>
          <w:lang w:eastAsia="fr-FR"/>
        </w:rPr>
        <w:t xml:space="preserve">destiné à l’hébergement temporaire de ménages en </w:t>
      </w:r>
      <w:r w:rsidR="00BB1E14" w:rsidRPr="00BB1E14">
        <w:rPr>
          <w:rFonts w:ascii="Times New Roman" w:eastAsia="Times New Roman" w:hAnsi="Times New Roman" w:cs="Times New Roman"/>
          <w:b/>
          <w:i/>
          <w:color w:val="343434"/>
          <w:lang w:eastAsia="fr-FR"/>
        </w:rPr>
        <w:t>état de précarité</w:t>
      </w:r>
      <w:r w:rsidR="00BB1E14" w:rsidRPr="00BB1E14">
        <w:rPr>
          <w:rFonts w:ascii="Times New Roman" w:eastAsia="Times New Roman" w:hAnsi="Times New Roman" w:cs="Times New Roman"/>
          <w:i/>
          <w:color w:val="343434"/>
          <w:lang w:eastAsia="fr-FR"/>
        </w:rPr>
        <w:t xml:space="preserve"> ou </w:t>
      </w:r>
      <w:r w:rsidR="00BB1E14" w:rsidRPr="00BB1E14">
        <w:rPr>
          <w:rFonts w:ascii="Times New Roman" w:eastAsia="Times New Roman" w:hAnsi="Times New Roman" w:cs="Times New Roman"/>
          <w:b/>
          <w:i/>
          <w:color w:val="343434"/>
          <w:lang w:eastAsia="fr-FR"/>
        </w:rPr>
        <w:t>de ménages privés de logement pour des motifs de force majeure</w:t>
      </w:r>
      <w:r w:rsidR="00BB1E14">
        <w:rPr>
          <w:rFonts w:ascii="Times New Roman" w:eastAsia="Times New Roman" w:hAnsi="Times New Roman" w:cs="Times New Roman"/>
          <w:b/>
          <w:i/>
          <w:color w:val="343434"/>
          <w:lang w:eastAsia="fr-FR"/>
        </w:rPr>
        <w:t>.</w:t>
      </w:r>
    </w:p>
    <w:p w:rsidR="00BB1E14" w:rsidRPr="00BB1E14" w:rsidRDefault="00BB1E14" w:rsidP="00BB1E14">
      <w:pPr>
        <w:shd w:val="clear" w:color="auto" w:fill="FFFFFF"/>
        <w:spacing w:after="0" w:line="260" w:lineRule="atLeast"/>
        <w:rPr>
          <w:rFonts w:ascii="Book Antiqua" w:eastAsia="Times New Roman" w:hAnsi="Book Antiqua" w:cs="Times New Roman"/>
          <w:b/>
          <w:color w:val="343434"/>
          <w:lang w:eastAsia="fr-FR"/>
        </w:rPr>
      </w:pPr>
    </w:p>
    <w:p w:rsidR="003C22E4" w:rsidRPr="00370170" w:rsidRDefault="003C22E4" w:rsidP="0014777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Book Antiqua" w:hAnsi="Book Antiqua" w:cs="Arial,BoldItalic"/>
          <w:b/>
          <w:bCs/>
          <w:iCs/>
          <w:u w:val="single"/>
        </w:rPr>
      </w:pPr>
      <w:r w:rsidRPr="00370170">
        <w:rPr>
          <w:rFonts w:ascii="Book Antiqua" w:hAnsi="Book Antiqua" w:cs="Arial,BoldItalic"/>
          <w:b/>
          <w:bCs/>
          <w:iCs/>
          <w:u w:val="single"/>
        </w:rPr>
        <w:t>Article 4 – Registre</w:t>
      </w:r>
    </w:p>
    <w:p w:rsidR="003C22E4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Les c</w:t>
      </w:r>
      <w:r w:rsidR="005704C1">
        <w:rPr>
          <w:rFonts w:ascii="Book Antiqua" w:hAnsi="Book Antiqua" w:cs="Arial"/>
        </w:rPr>
        <w:t xml:space="preserve">andidatures retenues </w:t>
      </w:r>
      <w:r w:rsidRPr="003C22E4">
        <w:rPr>
          <w:rFonts w:ascii="Book Antiqua" w:hAnsi="Book Antiqua" w:cs="Arial"/>
        </w:rPr>
        <w:t>mais pour lesquelles aucun logement de transit</w:t>
      </w:r>
      <w:r w:rsidR="005704C1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n'est disponible immédiatement sont reprises dans l'ordre chronologique de leur</w:t>
      </w:r>
      <w:r w:rsidR="005704C1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introduction dans un regis</w:t>
      </w:r>
      <w:r w:rsidR="005704C1">
        <w:rPr>
          <w:rFonts w:ascii="Book Antiqua" w:hAnsi="Book Antiqua" w:cs="Arial"/>
        </w:rPr>
        <w:t xml:space="preserve">tre tenu par les services précités. </w:t>
      </w:r>
    </w:p>
    <w:p w:rsidR="005704C1" w:rsidRPr="003C22E4" w:rsidRDefault="005704C1" w:rsidP="003C22E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22E4" w:rsidRPr="00370170" w:rsidRDefault="003C22E4" w:rsidP="0014777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Book Antiqua" w:hAnsi="Book Antiqua" w:cs="Arial,BoldItalic"/>
          <w:b/>
          <w:bCs/>
          <w:iCs/>
          <w:u w:val="single"/>
        </w:rPr>
      </w:pPr>
      <w:r w:rsidRPr="00370170">
        <w:rPr>
          <w:rFonts w:ascii="Book Antiqua" w:hAnsi="Book Antiqua" w:cs="Arial,BoldItalic"/>
          <w:b/>
          <w:bCs/>
          <w:iCs/>
          <w:u w:val="single"/>
        </w:rPr>
        <w:t>Article 5 – Principe général de mise à disposition précaire</w:t>
      </w:r>
    </w:p>
    <w:p w:rsidR="003C22E4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Le Col</w:t>
      </w:r>
      <w:r w:rsidR="005704C1">
        <w:rPr>
          <w:rFonts w:ascii="Book Antiqua" w:hAnsi="Book Antiqua" w:cs="Arial"/>
        </w:rPr>
        <w:t xml:space="preserve">lège communal </w:t>
      </w:r>
      <w:r w:rsidRPr="003C22E4">
        <w:rPr>
          <w:rFonts w:ascii="Book Antiqua" w:hAnsi="Book Antiqua" w:cs="Arial"/>
        </w:rPr>
        <w:t xml:space="preserve"> met à disposition le logement de transit au</w:t>
      </w:r>
      <w:r w:rsidR="005704C1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 xml:space="preserve">ménage repris </w:t>
      </w:r>
      <w:r w:rsidR="005704C1">
        <w:rPr>
          <w:rFonts w:ascii="Book Antiqua" w:hAnsi="Book Antiqua" w:cs="Arial"/>
        </w:rPr>
        <w:t>au registre en fonction des priorités</w:t>
      </w:r>
      <w:r w:rsidRPr="003C22E4">
        <w:rPr>
          <w:rFonts w:ascii="Book Antiqua" w:hAnsi="Book Antiqua" w:cs="Arial"/>
        </w:rPr>
        <w:t>.</w:t>
      </w:r>
    </w:p>
    <w:p w:rsidR="005704C1" w:rsidRPr="003C22E4" w:rsidRDefault="005704C1" w:rsidP="003C22E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22E4" w:rsidRPr="00370170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,BoldItalic"/>
          <w:b/>
          <w:bCs/>
          <w:iCs/>
          <w:u w:val="single"/>
        </w:rPr>
      </w:pPr>
      <w:r w:rsidRPr="00370170">
        <w:rPr>
          <w:rFonts w:ascii="Book Antiqua" w:hAnsi="Book Antiqua" w:cs="Arial,BoldItalic"/>
          <w:b/>
          <w:bCs/>
          <w:iCs/>
          <w:u w:val="single"/>
        </w:rPr>
        <w:t>Article 6 – Indemnités d'occupation/Durée d'occupation</w:t>
      </w:r>
    </w:p>
    <w:p w:rsidR="00A10CCA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Par type de logement de transit (</w:t>
      </w:r>
      <w:r w:rsidRPr="00065285">
        <w:rPr>
          <w:rFonts w:ascii="Book Antiqua" w:hAnsi="Book Antiqua" w:cs="Arial"/>
          <w:i/>
        </w:rPr>
        <w:t>maison, appartement, studio, meublé, non-meublé</w:t>
      </w:r>
      <w:r w:rsidRPr="003C22E4">
        <w:rPr>
          <w:rFonts w:ascii="Book Antiqua" w:hAnsi="Book Antiqua" w:cs="Arial"/>
        </w:rPr>
        <w:t>), une</w:t>
      </w:r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indemnité de base est fixée par le Col</w:t>
      </w:r>
      <w:r w:rsidR="00ED3F0E">
        <w:rPr>
          <w:rFonts w:ascii="Book Antiqua" w:hAnsi="Book Antiqua" w:cs="Arial"/>
        </w:rPr>
        <w:t>lège communal</w:t>
      </w:r>
      <w:r w:rsidR="00BB1E14">
        <w:rPr>
          <w:rFonts w:ascii="Book Antiqua" w:hAnsi="Book Antiqua" w:cs="Arial"/>
        </w:rPr>
        <w:t xml:space="preserve">. </w:t>
      </w:r>
    </w:p>
    <w:p w:rsidR="00A10CCA" w:rsidRDefault="00A10CCA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Cette indemnité de base s’élève à </w:t>
      </w:r>
      <w:r w:rsidRPr="00F41EAB">
        <w:rPr>
          <w:rFonts w:ascii="Book Antiqua" w:hAnsi="Book Antiqua" w:cs="Arial"/>
        </w:rPr>
        <w:t>4</w:t>
      </w:r>
      <w:r w:rsidR="00065285" w:rsidRPr="00F41EAB">
        <w:rPr>
          <w:rFonts w:ascii="Book Antiqua" w:hAnsi="Book Antiqua" w:cs="Arial"/>
        </w:rPr>
        <w:t>0</w:t>
      </w:r>
      <w:r w:rsidRPr="00F41EAB">
        <w:rPr>
          <w:rFonts w:ascii="Book Antiqua" w:hAnsi="Book Antiqua" w:cs="Arial"/>
        </w:rPr>
        <w:t>0,00 euros/mois.</w:t>
      </w:r>
      <w:r>
        <w:rPr>
          <w:rFonts w:ascii="Book Antiqua" w:hAnsi="Book Antiqua" w:cs="Arial"/>
        </w:rPr>
        <w:t xml:space="preserve"> </w:t>
      </w:r>
    </w:p>
    <w:p w:rsidR="00F41EAB" w:rsidRDefault="00A10CCA" w:rsidP="00F41EAB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Cependant, </w:t>
      </w:r>
      <w:r w:rsidR="00065285">
        <w:rPr>
          <w:rFonts w:ascii="Book Antiqua" w:hAnsi="Book Antiqua" w:cs="Arial"/>
        </w:rPr>
        <w:t>le logement a été réhabilité à l’aide de subsides de la Région wallonne pour la création de logement de transit. De ce fait, en respect des dispositions légales en la matière, p</w:t>
      </w:r>
      <w:r w:rsidR="00065285" w:rsidRPr="003C22E4">
        <w:rPr>
          <w:rFonts w:ascii="Book Antiqua" w:hAnsi="Book Antiqua" w:cs="Arial"/>
        </w:rPr>
        <w:t>endant la première période de six mois l'indemnité mensuelle d'occupation ne peut être</w:t>
      </w:r>
      <w:r w:rsidR="00065285">
        <w:rPr>
          <w:rFonts w:ascii="Book Antiqua" w:hAnsi="Book Antiqua" w:cs="Arial"/>
        </w:rPr>
        <w:t xml:space="preserve"> </w:t>
      </w:r>
      <w:r w:rsidR="00065285" w:rsidRPr="009A462F">
        <w:rPr>
          <w:rFonts w:ascii="Book Antiqua" w:hAnsi="Book Antiqua" w:cs="Arial"/>
        </w:rPr>
        <w:t>supérieure à 20 %</w:t>
      </w:r>
      <w:r w:rsidR="00065285">
        <w:rPr>
          <w:rFonts w:ascii="Book Antiqua" w:hAnsi="Book Antiqua" w:cs="Arial"/>
        </w:rPr>
        <w:t xml:space="preserve"> </w:t>
      </w:r>
      <w:r w:rsidR="00065285" w:rsidRPr="003C22E4">
        <w:rPr>
          <w:rFonts w:ascii="Book Antiqua" w:hAnsi="Book Antiqua" w:cs="Arial"/>
        </w:rPr>
        <w:t>des ressources mensuelles du m</w:t>
      </w:r>
      <w:r w:rsidR="00065285">
        <w:rPr>
          <w:rFonts w:ascii="Book Antiqua" w:hAnsi="Book Antiqua" w:cs="Arial"/>
        </w:rPr>
        <w:t>énage en état de précarit</w:t>
      </w:r>
      <w:r w:rsidR="001364AF">
        <w:rPr>
          <w:rFonts w:ascii="Book Antiqua" w:hAnsi="Book Antiqua" w:cs="Arial"/>
        </w:rPr>
        <w:t>é</w:t>
      </w:r>
      <w:r w:rsidR="001364AF" w:rsidRPr="001364AF">
        <w:rPr>
          <w:rFonts w:ascii="Book Antiqua" w:hAnsi="Book Antiqua" w:cs="Times New Roman"/>
        </w:rPr>
        <w:t>.</w:t>
      </w:r>
      <w:r w:rsidR="00065285">
        <w:rPr>
          <w:rFonts w:ascii="Book Antiqua" w:hAnsi="Book Antiqua" w:cs="Arial"/>
        </w:rPr>
        <w:t xml:space="preserve"> Au delà, de la date de fin de la convention, l’occupant paiera l’indemnité de base convenue, soit </w:t>
      </w:r>
      <w:r w:rsidR="00065285" w:rsidRPr="00F41EAB">
        <w:rPr>
          <w:rFonts w:ascii="Book Antiqua" w:hAnsi="Book Antiqua" w:cs="Arial"/>
        </w:rPr>
        <w:t>400,00 euros</w:t>
      </w:r>
      <w:r w:rsidR="00065285">
        <w:rPr>
          <w:rFonts w:ascii="Book Antiqua" w:hAnsi="Book Antiqua" w:cs="Arial"/>
        </w:rPr>
        <w:t>, l’indemnité réduite étant supprimée.</w:t>
      </w:r>
      <w:r w:rsidR="009D579A">
        <w:rPr>
          <w:rFonts w:ascii="Book Antiqua" w:hAnsi="Book Antiqua" w:cs="Arial"/>
        </w:rPr>
        <w:t xml:space="preserve"> </w:t>
      </w:r>
    </w:p>
    <w:p w:rsidR="003C22E4" w:rsidRPr="003C22E4" w:rsidRDefault="00882640" w:rsidP="009D579A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L’indemnité comprend les charges à l’exception de l’eau, du gaz, de l’électricité, du chauffage, de la télédistribution et du téléphone. </w:t>
      </w:r>
    </w:p>
    <w:p w:rsidR="003C22E4" w:rsidRPr="003C22E4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lastRenderedPageBreak/>
        <w:t>Les ménages précaires ne peuvent occuper le logement de transit que pour une période</w:t>
      </w:r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maximale de six mois. Si à l'expiration du premier délai de six mois le ménage est toujours</w:t>
      </w:r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privé de son logement, une prolongation de six mois maximum peut être envisagée.</w:t>
      </w:r>
    </w:p>
    <w:p w:rsidR="003C22E4" w:rsidRPr="003C22E4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Celle-ci doit être motivée et ne sera proposée au Co</w:t>
      </w:r>
      <w:r w:rsidR="00ED3F0E">
        <w:rPr>
          <w:rFonts w:ascii="Book Antiqua" w:hAnsi="Book Antiqua" w:cs="Arial"/>
        </w:rPr>
        <w:t xml:space="preserve">llège communal </w:t>
      </w:r>
      <w:r w:rsidRPr="003C22E4">
        <w:rPr>
          <w:rFonts w:ascii="Book Antiqua" w:hAnsi="Book Antiqua" w:cs="Arial"/>
        </w:rPr>
        <w:t>qu'après un rapport social et une évaluation du plan social d'accompagnement, réalisé</w:t>
      </w:r>
      <w:r w:rsidR="00ED3F0E">
        <w:rPr>
          <w:rFonts w:ascii="Book Antiqua" w:hAnsi="Book Antiqua" w:cs="Arial"/>
        </w:rPr>
        <w:t xml:space="preserve"> par le service social (le CPAS)</w:t>
      </w:r>
      <w:r w:rsidRPr="003C22E4">
        <w:rPr>
          <w:rFonts w:ascii="Book Antiqua" w:hAnsi="Book Antiqua" w:cs="Arial"/>
        </w:rPr>
        <w:t>.</w:t>
      </w:r>
    </w:p>
    <w:p w:rsidR="00370170" w:rsidRPr="003C22E4" w:rsidRDefault="00370170" w:rsidP="003C22E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22E4" w:rsidRPr="00370170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,BoldItalic"/>
          <w:b/>
          <w:bCs/>
          <w:iCs/>
          <w:u w:val="single"/>
        </w:rPr>
      </w:pPr>
      <w:r w:rsidRPr="00370170">
        <w:rPr>
          <w:rFonts w:ascii="Book Antiqua" w:hAnsi="Book Antiqua" w:cs="Arial,BoldItalic"/>
          <w:b/>
          <w:bCs/>
          <w:iCs/>
          <w:u w:val="single"/>
        </w:rPr>
        <w:t>Article 7 – Convention de mise à disposition précaire d'un logement de transit</w:t>
      </w:r>
    </w:p>
    <w:p w:rsidR="003C22E4" w:rsidRPr="003C22E4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La convention de mise à disposition précaire qui se trouve en annexe du présent</w:t>
      </w:r>
      <w:r w:rsidR="00BB1E1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règlement, précise les relations entre la commune et l'occupant.</w:t>
      </w:r>
    </w:p>
    <w:p w:rsidR="003C22E4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Il est explicitement mentionné que la réglementation relative au bail de résidence</w:t>
      </w:r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principale ne s'applique pas aux logements de transit.</w:t>
      </w:r>
    </w:p>
    <w:p w:rsidR="00311E9D" w:rsidRPr="003C22E4" w:rsidRDefault="00311E9D" w:rsidP="003C22E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22E4" w:rsidRPr="00370170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,BoldItalic"/>
          <w:b/>
          <w:bCs/>
          <w:iCs/>
          <w:u w:val="single"/>
        </w:rPr>
      </w:pPr>
      <w:r w:rsidRPr="00370170">
        <w:rPr>
          <w:rFonts w:ascii="Book Antiqua" w:hAnsi="Book Antiqua" w:cs="Arial,BoldItalic"/>
          <w:b/>
          <w:bCs/>
          <w:iCs/>
          <w:u w:val="single"/>
        </w:rPr>
        <w:t>Article 8 – Accompagnement social</w:t>
      </w:r>
    </w:p>
    <w:p w:rsidR="003C22E4" w:rsidRPr="003C22E4" w:rsidRDefault="003C22E4" w:rsidP="00147774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3C22E4">
        <w:rPr>
          <w:rFonts w:ascii="Book Antiqua" w:hAnsi="Book Antiqua" w:cs="Arial"/>
        </w:rPr>
        <w:t>La mise à disposition d'un logement de transit est complétée par un accompagnement</w:t>
      </w:r>
      <w:r w:rsidR="00147774">
        <w:rPr>
          <w:rFonts w:ascii="Book Antiqua" w:hAnsi="Book Antiqua" w:cs="Arial"/>
        </w:rPr>
        <w:t xml:space="preserve"> </w:t>
      </w:r>
      <w:r w:rsidRPr="003C22E4">
        <w:rPr>
          <w:rFonts w:ascii="Book Antiqua" w:hAnsi="Book Antiqua" w:cs="Arial"/>
        </w:rPr>
        <w:t>social qui doit permettre aux occupants de chercher et de retrouver un logement.</w:t>
      </w:r>
      <w:r w:rsidR="00370170">
        <w:rPr>
          <w:rFonts w:ascii="Book Antiqua" w:hAnsi="Book Antiqua" w:cs="Arial"/>
        </w:rPr>
        <w:t xml:space="preserve"> Cet accompagnement social est obligato</w:t>
      </w:r>
      <w:r w:rsidR="00BB1E14">
        <w:rPr>
          <w:rFonts w:ascii="Book Antiqua" w:hAnsi="Book Antiqua" w:cs="Arial"/>
        </w:rPr>
        <w:t xml:space="preserve">ire, le facteur humain lié à celui-ci </w:t>
      </w:r>
      <w:r w:rsidR="00370170">
        <w:rPr>
          <w:rFonts w:ascii="Book Antiqua" w:hAnsi="Book Antiqua" w:cs="Arial"/>
        </w:rPr>
        <w:t xml:space="preserve">est incontournable. </w:t>
      </w:r>
    </w:p>
    <w:p w:rsidR="004C24E0" w:rsidRPr="009A462F" w:rsidRDefault="004C24E0" w:rsidP="003C22E4">
      <w:pPr>
        <w:rPr>
          <w:rFonts w:ascii="Book Antiqua" w:hAnsi="Book Antiqua"/>
        </w:rPr>
      </w:pPr>
    </w:p>
    <w:p w:rsidR="009A462F" w:rsidRPr="009A462F" w:rsidRDefault="009A462F" w:rsidP="009A462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u w:val="single"/>
        </w:rPr>
      </w:pPr>
      <w:r w:rsidRPr="009A462F">
        <w:rPr>
          <w:rFonts w:ascii="Book Antiqua" w:hAnsi="Book Antiqua"/>
        </w:rPr>
        <w:tab/>
      </w:r>
      <w:r w:rsidRPr="009A462F">
        <w:rPr>
          <w:rFonts w:ascii="Book Antiqua" w:hAnsi="Book Antiqua"/>
        </w:rPr>
        <w:tab/>
      </w:r>
      <w:r w:rsidRPr="009A462F">
        <w:rPr>
          <w:rFonts w:ascii="Book Antiqua" w:hAnsi="Book Antiqua"/>
        </w:rPr>
        <w:tab/>
      </w:r>
      <w:r w:rsidRPr="009A462F">
        <w:rPr>
          <w:rFonts w:ascii="Book Antiqua" w:hAnsi="Book Antiqua" w:cs="Arial"/>
          <w:b/>
          <w:u w:val="single"/>
        </w:rPr>
        <w:t>Article 9:</w:t>
      </w:r>
    </w:p>
    <w:p w:rsidR="00147774" w:rsidRDefault="009A462F" w:rsidP="009A462F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 w:rsidRPr="009A462F">
        <w:rPr>
          <w:rFonts w:ascii="Book Antiqua" w:hAnsi="Book Antiqua" w:cs="Arial"/>
        </w:rPr>
        <w:t>D'approuver le projet de convention type de mise à disposition précaire d'un logement de transit</w:t>
      </w:r>
      <w:r w:rsidR="00882640">
        <w:rPr>
          <w:rFonts w:ascii="Book Antiqua" w:hAnsi="Book Antiqua" w:cs="Arial"/>
        </w:rPr>
        <w:t xml:space="preserve">. </w:t>
      </w:r>
    </w:p>
    <w:p w:rsidR="00E61922" w:rsidRDefault="00E61922" w:rsidP="009A462F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</w:p>
    <w:p w:rsidR="00E61922" w:rsidRPr="00E61922" w:rsidRDefault="00E61922" w:rsidP="009A462F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  <w:b/>
          <w:u w:val="single"/>
        </w:rPr>
      </w:pPr>
      <w:r w:rsidRPr="00E61922">
        <w:rPr>
          <w:rFonts w:ascii="Book Antiqua" w:hAnsi="Book Antiqua" w:cs="Arial"/>
          <w:b/>
          <w:u w:val="single"/>
        </w:rPr>
        <w:t>Article 10</w:t>
      </w:r>
    </w:p>
    <w:p w:rsidR="00E61922" w:rsidRPr="009A462F" w:rsidRDefault="00E61922" w:rsidP="009A462F">
      <w:pPr>
        <w:autoSpaceDE w:val="0"/>
        <w:autoSpaceDN w:val="0"/>
        <w:adjustRightInd w:val="0"/>
        <w:spacing w:after="0" w:line="240" w:lineRule="auto"/>
        <w:ind w:left="2124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D’approuver le projet d’état des lieux type qui sera annexé à la convention de mise à disposition précaire d’un logement de transit. </w:t>
      </w:r>
    </w:p>
    <w:p w:rsidR="009A462F" w:rsidRDefault="009A462F" w:rsidP="009A462F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</w:p>
    <w:p w:rsidR="009A462F" w:rsidRPr="009A462F" w:rsidRDefault="009A462F" w:rsidP="009A462F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</w:p>
    <w:p w:rsidR="00147774" w:rsidRDefault="00B45BBA" w:rsidP="00147774">
      <w:pPr>
        <w:ind w:left="3540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147774">
        <w:rPr>
          <w:rFonts w:ascii="Book Antiqua" w:hAnsi="Book Antiqua"/>
        </w:rPr>
        <w:t xml:space="preserve">   Par le Conseil,</w:t>
      </w:r>
    </w:p>
    <w:p w:rsidR="00147774" w:rsidRDefault="00147774" w:rsidP="003C22E4">
      <w:pPr>
        <w:rPr>
          <w:rFonts w:ascii="Book Antiqua" w:hAnsi="Book Antiqua"/>
        </w:rPr>
      </w:pPr>
    </w:p>
    <w:p w:rsidR="00147774" w:rsidRDefault="00147774" w:rsidP="00147774">
      <w:pPr>
        <w:spacing w:after="0"/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>Le Secrétaire,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Le Président, </w:t>
      </w:r>
    </w:p>
    <w:p w:rsidR="00147774" w:rsidRDefault="00147774" w:rsidP="00147774">
      <w:pPr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>A.CROMPS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Gh. SENDEN</w:t>
      </w:r>
    </w:p>
    <w:p w:rsidR="00147774" w:rsidRDefault="00147774" w:rsidP="003C22E4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45BBA">
        <w:rPr>
          <w:rFonts w:ascii="Book Antiqua" w:hAnsi="Book Antiqua"/>
        </w:rPr>
        <w:t xml:space="preserve">   </w:t>
      </w:r>
      <w:r w:rsidR="00DF0FEF">
        <w:rPr>
          <w:rFonts w:ascii="Book Antiqua" w:hAnsi="Book Antiqua"/>
        </w:rPr>
        <w:t>Pour extrait confo</w:t>
      </w:r>
      <w:r>
        <w:rPr>
          <w:rFonts w:ascii="Book Antiqua" w:hAnsi="Book Antiqua"/>
        </w:rPr>
        <w:t>rme,</w:t>
      </w:r>
    </w:p>
    <w:p w:rsidR="00147774" w:rsidRDefault="00147774" w:rsidP="003C22E4">
      <w:pPr>
        <w:rPr>
          <w:rFonts w:ascii="Book Antiqua" w:hAnsi="Book Antiqua"/>
        </w:rPr>
      </w:pPr>
    </w:p>
    <w:p w:rsidR="00147774" w:rsidRDefault="00147774" w:rsidP="00147774">
      <w:pPr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>Le Secrétaire communal,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Le Bourgmestre,</w:t>
      </w:r>
    </w:p>
    <w:p w:rsidR="00147774" w:rsidRPr="003C22E4" w:rsidRDefault="00147774" w:rsidP="003C22E4">
      <w:pPr>
        <w:rPr>
          <w:rFonts w:ascii="Book Antiqua" w:hAnsi="Book Antiqua"/>
        </w:rPr>
      </w:pPr>
    </w:p>
    <w:sectPr w:rsidR="00147774" w:rsidRPr="003C22E4" w:rsidSect="004C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2E4"/>
    <w:rsid w:val="00005CAD"/>
    <w:rsid w:val="000529DA"/>
    <w:rsid w:val="00065285"/>
    <w:rsid w:val="00081BE6"/>
    <w:rsid w:val="000C332B"/>
    <w:rsid w:val="00132A3E"/>
    <w:rsid w:val="001364AF"/>
    <w:rsid w:val="00147774"/>
    <w:rsid w:val="00167A9A"/>
    <w:rsid w:val="00194FB5"/>
    <w:rsid w:val="001F7D58"/>
    <w:rsid w:val="002C06A4"/>
    <w:rsid w:val="00311E9D"/>
    <w:rsid w:val="003504E9"/>
    <w:rsid w:val="00370170"/>
    <w:rsid w:val="003C22E4"/>
    <w:rsid w:val="003F664E"/>
    <w:rsid w:val="004C24E0"/>
    <w:rsid w:val="004F4577"/>
    <w:rsid w:val="005704C1"/>
    <w:rsid w:val="005F419C"/>
    <w:rsid w:val="006025D7"/>
    <w:rsid w:val="0070663D"/>
    <w:rsid w:val="00820A59"/>
    <w:rsid w:val="00882640"/>
    <w:rsid w:val="008A0C73"/>
    <w:rsid w:val="0091680D"/>
    <w:rsid w:val="00934F7B"/>
    <w:rsid w:val="009A462F"/>
    <w:rsid w:val="009C1398"/>
    <w:rsid w:val="009D579A"/>
    <w:rsid w:val="00A10CCA"/>
    <w:rsid w:val="00A16AE5"/>
    <w:rsid w:val="00AD5C67"/>
    <w:rsid w:val="00B45BBA"/>
    <w:rsid w:val="00BB1E14"/>
    <w:rsid w:val="00BD7B72"/>
    <w:rsid w:val="00C43951"/>
    <w:rsid w:val="00D46FA8"/>
    <w:rsid w:val="00D51FC3"/>
    <w:rsid w:val="00DA0791"/>
    <w:rsid w:val="00DD29EB"/>
    <w:rsid w:val="00DF0FEF"/>
    <w:rsid w:val="00E14F24"/>
    <w:rsid w:val="00E61922"/>
    <w:rsid w:val="00ED3F0E"/>
    <w:rsid w:val="00F23DCB"/>
    <w:rsid w:val="00F41EAB"/>
    <w:rsid w:val="00F7045D"/>
    <w:rsid w:val="00FC32F4"/>
    <w:rsid w:val="00FC7E54"/>
    <w:rsid w:val="00FD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666">
          <w:marLeft w:val="150"/>
          <w:marRight w:val="150"/>
          <w:marTop w:val="15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66">
              <w:marLeft w:val="0"/>
              <w:marRight w:val="0"/>
              <w:marTop w:val="320"/>
              <w:marBottom w:val="3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6857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0223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30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3749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cp:lastPrinted>2012-06-28T12:44:00Z</cp:lastPrinted>
  <dcterms:created xsi:type="dcterms:W3CDTF">2012-07-03T08:48:00Z</dcterms:created>
  <dcterms:modified xsi:type="dcterms:W3CDTF">2012-07-03T08:48:00Z</dcterms:modified>
</cp:coreProperties>
</file>