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96318" w:rsidRPr="002406D9" w:rsidRDefault="00D96318" w:rsidP="00D96318">
      <w:pPr>
        <w:ind w:left="3402"/>
        <w:rPr>
          <w:sz w:val="22"/>
          <w:szCs w:val="22"/>
        </w:rPr>
      </w:pPr>
    </w:p>
    <w:p w:rsidR="00D96318" w:rsidRPr="00931414" w:rsidRDefault="00D96318" w:rsidP="00D96318">
      <w:pPr>
        <w:autoSpaceDE w:val="0"/>
        <w:autoSpaceDN w:val="0"/>
        <w:adjustRightInd w:val="0"/>
        <w:jc w:val="both"/>
        <w:rPr>
          <w:rFonts w:eastAsia="Calibri"/>
          <w:b/>
          <w:sz w:val="22"/>
          <w:szCs w:val="22"/>
          <w:lang w:eastAsia="en-US"/>
        </w:rPr>
      </w:pPr>
      <w:r w:rsidRPr="004D082B">
        <w:rPr>
          <w:b/>
          <w:sz w:val="22"/>
          <w:szCs w:val="22"/>
          <w:u w:val="single"/>
        </w:rPr>
        <w:t>Objet </w:t>
      </w:r>
      <w:r w:rsidRPr="004D082B">
        <w:rPr>
          <w:b/>
          <w:sz w:val="22"/>
          <w:szCs w:val="22"/>
        </w:rPr>
        <w:t>: Règlement rede</w:t>
      </w:r>
      <w:r>
        <w:rPr>
          <w:b/>
          <w:sz w:val="22"/>
          <w:szCs w:val="22"/>
        </w:rPr>
        <w:t>vance pour la vente de livres</w:t>
      </w:r>
      <w:r>
        <w:rPr>
          <w:rFonts w:eastAsia="Calibri"/>
          <w:b/>
          <w:sz w:val="22"/>
          <w:szCs w:val="22"/>
          <w:lang w:eastAsia="en-US"/>
        </w:rPr>
        <w:t>.</w:t>
      </w:r>
      <w:r w:rsidRPr="004D082B">
        <w:rPr>
          <w:b/>
          <w:sz w:val="22"/>
          <w:szCs w:val="22"/>
        </w:rPr>
        <w:t xml:space="preserve"> </w:t>
      </w:r>
    </w:p>
    <w:p w:rsidR="00D96318" w:rsidRDefault="00D96318" w:rsidP="00D96318">
      <w:pPr>
        <w:ind w:left="4248" w:firstLine="708"/>
        <w:rPr>
          <w:sz w:val="22"/>
          <w:szCs w:val="22"/>
        </w:rPr>
      </w:pPr>
    </w:p>
    <w:p w:rsidR="00D96318" w:rsidRPr="002406D9" w:rsidRDefault="00D96318" w:rsidP="00D96318">
      <w:pPr>
        <w:ind w:left="3402"/>
        <w:rPr>
          <w:sz w:val="22"/>
          <w:szCs w:val="22"/>
        </w:rPr>
      </w:pPr>
    </w:p>
    <w:p w:rsidR="00D96318" w:rsidRDefault="00D96318" w:rsidP="00D96318">
      <w:pPr>
        <w:rPr>
          <w:sz w:val="22"/>
          <w:szCs w:val="22"/>
        </w:rPr>
      </w:pPr>
      <w:r w:rsidRPr="002406D9">
        <w:rPr>
          <w:b/>
          <w:sz w:val="22"/>
          <w:szCs w:val="22"/>
          <w:u w:val="single"/>
        </w:rPr>
        <w:t>Article 1</w:t>
      </w:r>
      <w:r w:rsidRPr="002406D9">
        <w:rPr>
          <w:sz w:val="22"/>
          <w:szCs w:val="22"/>
        </w:rPr>
        <w:t xml:space="preserve"> :   </w:t>
      </w:r>
    </w:p>
    <w:p w:rsidR="00D96318" w:rsidRPr="002406D9" w:rsidRDefault="00D96318" w:rsidP="00D96318">
      <w:pPr>
        <w:ind w:left="3402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:rsidR="00D96318" w:rsidRDefault="00D96318" w:rsidP="00D96318">
      <w:pPr>
        <w:autoSpaceDE w:val="0"/>
        <w:autoSpaceDN w:val="0"/>
        <w:adjustRightInd w:val="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 xml:space="preserve">Dès </w:t>
      </w:r>
      <w:r w:rsidRPr="002406D9">
        <w:rPr>
          <w:rFonts w:eastAsia="Calibri"/>
          <w:sz w:val="22"/>
          <w:szCs w:val="22"/>
          <w:lang w:eastAsia="en-US"/>
        </w:rPr>
        <w:t xml:space="preserve">l'entrée en vigueur de la présente décision et au plus tôt le </w:t>
      </w:r>
      <w:r>
        <w:rPr>
          <w:rFonts w:eastAsia="Calibri"/>
          <w:bCs/>
          <w:sz w:val="22"/>
          <w:szCs w:val="22"/>
          <w:lang w:eastAsia="en-US"/>
        </w:rPr>
        <w:t>1er juin</w:t>
      </w:r>
      <w:r w:rsidRPr="002406D9">
        <w:rPr>
          <w:rFonts w:eastAsia="Calibri"/>
          <w:bCs/>
          <w:sz w:val="22"/>
          <w:szCs w:val="22"/>
          <w:lang w:eastAsia="en-US"/>
        </w:rPr>
        <w:t xml:space="preserve"> 2011</w:t>
      </w:r>
      <w:r w:rsidRPr="002406D9">
        <w:rPr>
          <w:rFonts w:eastAsia="Calibri"/>
          <w:sz w:val="22"/>
          <w:szCs w:val="22"/>
          <w:lang w:eastAsia="en-US"/>
        </w:rPr>
        <w:t>, il est établi pour une</w:t>
      </w:r>
      <w:r>
        <w:rPr>
          <w:rFonts w:eastAsia="Calibri"/>
          <w:sz w:val="22"/>
          <w:szCs w:val="22"/>
          <w:lang w:eastAsia="en-US"/>
        </w:rPr>
        <w:t xml:space="preserve"> durée indéterminée </w:t>
      </w:r>
      <w:r w:rsidRPr="002406D9">
        <w:rPr>
          <w:rFonts w:eastAsia="Calibri"/>
          <w:sz w:val="22"/>
          <w:szCs w:val="22"/>
          <w:lang w:eastAsia="en-US"/>
        </w:rPr>
        <w:t>au profi</w:t>
      </w:r>
      <w:r>
        <w:rPr>
          <w:rFonts w:eastAsia="Calibri"/>
          <w:sz w:val="22"/>
          <w:szCs w:val="22"/>
          <w:lang w:eastAsia="en-US"/>
        </w:rPr>
        <w:t xml:space="preserve">t de la commune d’Olne, </w:t>
      </w:r>
      <w:r w:rsidRPr="002406D9">
        <w:rPr>
          <w:rFonts w:eastAsia="Calibri"/>
          <w:sz w:val="22"/>
          <w:szCs w:val="22"/>
          <w:lang w:eastAsia="en-US"/>
        </w:rPr>
        <w:t xml:space="preserve">une redevance sur la délivrance par l'Administration </w:t>
      </w:r>
      <w:r>
        <w:rPr>
          <w:rFonts w:eastAsia="Calibri"/>
          <w:sz w:val="22"/>
          <w:szCs w:val="22"/>
          <w:lang w:eastAsia="en-US"/>
        </w:rPr>
        <w:t>communale des livres : « </w:t>
      </w:r>
      <w:proofErr w:type="spellStart"/>
      <w:r>
        <w:rPr>
          <w:rFonts w:eastAsia="Calibri"/>
          <w:sz w:val="22"/>
          <w:szCs w:val="22"/>
          <w:lang w:eastAsia="en-US"/>
        </w:rPr>
        <w:t>Olne</w:t>
      </w:r>
      <w:proofErr w:type="spellEnd"/>
      <w:r>
        <w:rPr>
          <w:rFonts w:eastAsia="Calibri"/>
          <w:sz w:val="22"/>
          <w:szCs w:val="22"/>
          <w:lang w:eastAsia="en-US"/>
        </w:rPr>
        <w:t>, qualité de vie, qualité de village », « Histoire d’Olne, les faits et les gens », « la BD, légendes d’Olne », « Pays de Herve, ma terre, vie et souvenirs d’un homme du terroir » et « Visages d’Olne ».</w:t>
      </w:r>
    </w:p>
    <w:p w:rsidR="00D96318" w:rsidRDefault="00D96318" w:rsidP="00D96318">
      <w:pPr>
        <w:autoSpaceDE w:val="0"/>
        <w:autoSpaceDN w:val="0"/>
        <w:adjustRightInd w:val="0"/>
        <w:ind w:left="2832"/>
        <w:jc w:val="both"/>
        <w:rPr>
          <w:rFonts w:eastAsia="Calibri"/>
          <w:sz w:val="22"/>
          <w:szCs w:val="22"/>
          <w:lang w:eastAsia="en-US"/>
        </w:rPr>
      </w:pPr>
    </w:p>
    <w:p w:rsidR="00D96318" w:rsidRDefault="00D96318" w:rsidP="00D96318">
      <w:pPr>
        <w:autoSpaceDE w:val="0"/>
        <w:autoSpaceDN w:val="0"/>
        <w:adjustRightInd w:val="0"/>
        <w:ind w:left="2832"/>
        <w:jc w:val="both"/>
        <w:rPr>
          <w:rFonts w:eastAsia="Calibri"/>
          <w:sz w:val="22"/>
          <w:szCs w:val="22"/>
          <w:lang w:eastAsia="en-US"/>
        </w:rPr>
      </w:pPr>
    </w:p>
    <w:p w:rsidR="00D96318" w:rsidRDefault="00D96318" w:rsidP="00D96318">
      <w:pPr>
        <w:autoSpaceDE w:val="0"/>
        <w:autoSpaceDN w:val="0"/>
        <w:adjustRightInd w:val="0"/>
        <w:rPr>
          <w:rFonts w:eastAsia="Calibri"/>
          <w:sz w:val="22"/>
          <w:szCs w:val="22"/>
          <w:lang w:eastAsia="en-US"/>
        </w:rPr>
      </w:pPr>
      <w:r w:rsidRPr="00062692">
        <w:rPr>
          <w:rFonts w:eastAsia="Calibri"/>
          <w:b/>
          <w:sz w:val="22"/>
          <w:szCs w:val="22"/>
          <w:u w:val="single"/>
          <w:lang w:eastAsia="en-US"/>
        </w:rPr>
        <w:t>Article 2</w:t>
      </w:r>
      <w:r w:rsidRPr="002406D9">
        <w:rPr>
          <w:rFonts w:eastAsia="Calibri"/>
          <w:sz w:val="22"/>
          <w:szCs w:val="22"/>
          <w:lang w:eastAsia="en-US"/>
        </w:rPr>
        <w:t xml:space="preserve"> :    </w:t>
      </w:r>
    </w:p>
    <w:p w:rsidR="00D96318" w:rsidRPr="002406D9" w:rsidRDefault="00D96318" w:rsidP="00D96318">
      <w:pPr>
        <w:autoSpaceDE w:val="0"/>
        <w:autoSpaceDN w:val="0"/>
        <w:adjustRightInd w:val="0"/>
        <w:ind w:left="3402"/>
        <w:jc w:val="both"/>
        <w:rPr>
          <w:rFonts w:eastAsia="Calibri"/>
          <w:sz w:val="22"/>
          <w:szCs w:val="22"/>
          <w:lang w:eastAsia="en-US"/>
        </w:rPr>
      </w:pPr>
    </w:p>
    <w:p w:rsidR="00D96318" w:rsidRDefault="00D96318" w:rsidP="00D96318">
      <w:pPr>
        <w:autoSpaceDE w:val="0"/>
        <w:autoSpaceDN w:val="0"/>
        <w:adjustRightInd w:val="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 xml:space="preserve">La redevance est due </w:t>
      </w:r>
      <w:r w:rsidRPr="002406D9">
        <w:rPr>
          <w:rFonts w:eastAsia="Calibri"/>
          <w:sz w:val="22"/>
          <w:szCs w:val="22"/>
          <w:lang w:eastAsia="en-US"/>
        </w:rPr>
        <w:t>par la personne physique ou morale à</w:t>
      </w:r>
      <w:r>
        <w:rPr>
          <w:rFonts w:eastAsia="Calibri"/>
          <w:sz w:val="22"/>
          <w:szCs w:val="22"/>
          <w:lang w:eastAsia="en-US"/>
        </w:rPr>
        <w:t xml:space="preserve"> laquelle le livre est délivré</w:t>
      </w:r>
      <w:r w:rsidRPr="002406D9">
        <w:rPr>
          <w:rFonts w:eastAsia="Calibri"/>
          <w:sz w:val="22"/>
          <w:szCs w:val="22"/>
          <w:lang w:eastAsia="en-US"/>
        </w:rPr>
        <w:t>, sur sa demande.</w:t>
      </w:r>
    </w:p>
    <w:p w:rsidR="00D96318" w:rsidRDefault="00D96318" w:rsidP="00D96318">
      <w:pPr>
        <w:autoSpaceDE w:val="0"/>
        <w:autoSpaceDN w:val="0"/>
        <w:adjustRightInd w:val="0"/>
        <w:ind w:left="2832"/>
        <w:jc w:val="both"/>
        <w:rPr>
          <w:rFonts w:eastAsia="Calibri"/>
          <w:sz w:val="22"/>
          <w:szCs w:val="22"/>
          <w:lang w:eastAsia="en-US"/>
        </w:rPr>
      </w:pPr>
    </w:p>
    <w:p w:rsidR="00D96318" w:rsidRDefault="00D96318" w:rsidP="00D96318">
      <w:pPr>
        <w:autoSpaceDE w:val="0"/>
        <w:autoSpaceDN w:val="0"/>
        <w:adjustRightInd w:val="0"/>
        <w:rPr>
          <w:rFonts w:eastAsia="Calibri"/>
          <w:sz w:val="22"/>
          <w:szCs w:val="22"/>
          <w:lang w:eastAsia="en-US"/>
        </w:rPr>
      </w:pPr>
      <w:r w:rsidRPr="00062692">
        <w:rPr>
          <w:rFonts w:eastAsia="Calibri"/>
          <w:b/>
          <w:sz w:val="22"/>
          <w:szCs w:val="22"/>
          <w:u w:val="single"/>
          <w:lang w:eastAsia="en-US"/>
        </w:rPr>
        <w:t>Article 3</w:t>
      </w:r>
      <w:r w:rsidRPr="002406D9">
        <w:rPr>
          <w:rFonts w:eastAsia="Calibri"/>
          <w:sz w:val="22"/>
          <w:szCs w:val="22"/>
          <w:lang w:eastAsia="en-US"/>
        </w:rPr>
        <w:t xml:space="preserve"> :  </w:t>
      </w:r>
    </w:p>
    <w:p w:rsidR="00D96318" w:rsidRPr="002406D9" w:rsidRDefault="00D96318" w:rsidP="00D96318">
      <w:pPr>
        <w:autoSpaceDE w:val="0"/>
        <w:autoSpaceDN w:val="0"/>
        <w:adjustRightInd w:val="0"/>
        <w:ind w:left="3402"/>
        <w:rPr>
          <w:rFonts w:eastAsia="Calibri"/>
          <w:sz w:val="22"/>
          <w:szCs w:val="22"/>
          <w:lang w:eastAsia="en-US"/>
        </w:rPr>
      </w:pPr>
      <w:r w:rsidRPr="002406D9">
        <w:rPr>
          <w:rFonts w:eastAsia="Calibri"/>
          <w:sz w:val="22"/>
          <w:szCs w:val="22"/>
          <w:lang w:eastAsia="en-US"/>
        </w:rPr>
        <w:t xml:space="preserve">   </w:t>
      </w:r>
    </w:p>
    <w:p w:rsidR="00D96318" w:rsidRDefault="00D96318" w:rsidP="00D96318">
      <w:pPr>
        <w:autoSpaceDE w:val="0"/>
        <w:autoSpaceDN w:val="0"/>
        <w:adjustRightInd w:val="0"/>
        <w:rPr>
          <w:rFonts w:eastAsia="Calibri"/>
          <w:sz w:val="22"/>
          <w:szCs w:val="22"/>
          <w:lang w:eastAsia="en-US"/>
        </w:rPr>
      </w:pPr>
      <w:r w:rsidRPr="002406D9">
        <w:rPr>
          <w:rFonts w:eastAsia="Calibri"/>
          <w:sz w:val="22"/>
          <w:szCs w:val="22"/>
          <w:lang w:eastAsia="en-US"/>
        </w:rPr>
        <w:t>Le montant de la redevance est fixé comme suit</w:t>
      </w:r>
      <w:r>
        <w:rPr>
          <w:rFonts w:eastAsia="Calibri"/>
          <w:sz w:val="22"/>
          <w:szCs w:val="22"/>
          <w:lang w:eastAsia="en-US"/>
        </w:rPr>
        <w:t> :</w:t>
      </w:r>
    </w:p>
    <w:p w:rsidR="00D96318" w:rsidRDefault="00D96318" w:rsidP="00D96318">
      <w:pPr>
        <w:autoSpaceDE w:val="0"/>
        <w:autoSpaceDN w:val="0"/>
        <w:adjustRightInd w:val="0"/>
        <w:ind w:left="3402"/>
        <w:rPr>
          <w:rFonts w:eastAsia="Calibri"/>
          <w:sz w:val="22"/>
          <w:szCs w:val="22"/>
          <w:lang w:eastAsia="en-US"/>
        </w:rPr>
      </w:pPr>
    </w:p>
    <w:p w:rsidR="00D96318" w:rsidRPr="0081172E" w:rsidRDefault="00D96318" w:rsidP="00D96318">
      <w:pPr>
        <w:ind w:left="3969" w:hanging="567"/>
        <w:rPr>
          <w:sz w:val="16"/>
          <w:szCs w:val="16"/>
        </w:rPr>
      </w:pPr>
      <w:r w:rsidRPr="002406D9">
        <w:rPr>
          <w:sz w:val="22"/>
          <w:szCs w:val="22"/>
        </w:rPr>
        <w:t xml:space="preserve">                       </w:t>
      </w:r>
    </w:p>
    <w:p w:rsidR="00D96318" w:rsidRPr="00D96318" w:rsidRDefault="00D96318" w:rsidP="00D96318">
      <w:pPr>
        <w:pStyle w:val="Paragraphedeliste"/>
        <w:numPr>
          <w:ilvl w:val="0"/>
          <w:numId w:val="3"/>
        </w:numPr>
        <w:rPr>
          <w:sz w:val="22"/>
          <w:szCs w:val="22"/>
        </w:rPr>
      </w:pPr>
      <w:r w:rsidRPr="00D96318">
        <w:rPr>
          <w:sz w:val="22"/>
          <w:szCs w:val="22"/>
        </w:rPr>
        <w:t>5,00 euros pour le livre : « </w:t>
      </w:r>
      <w:proofErr w:type="spellStart"/>
      <w:r w:rsidRPr="00D96318">
        <w:rPr>
          <w:sz w:val="22"/>
          <w:szCs w:val="22"/>
        </w:rPr>
        <w:t>Olne</w:t>
      </w:r>
      <w:proofErr w:type="spellEnd"/>
      <w:r w:rsidRPr="00D96318">
        <w:rPr>
          <w:sz w:val="22"/>
          <w:szCs w:val="22"/>
        </w:rPr>
        <w:t>, qualité de vie, qualité de village »,</w:t>
      </w:r>
    </w:p>
    <w:p w:rsidR="00D96318" w:rsidRDefault="00D96318" w:rsidP="00D96318">
      <w:pPr>
        <w:pStyle w:val="Paragraphedeliste"/>
        <w:ind w:left="3192"/>
        <w:rPr>
          <w:sz w:val="22"/>
          <w:szCs w:val="22"/>
        </w:rPr>
      </w:pPr>
    </w:p>
    <w:p w:rsidR="00D96318" w:rsidRPr="00D96318" w:rsidRDefault="00D96318" w:rsidP="00D96318">
      <w:pPr>
        <w:pStyle w:val="Paragraphedeliste"/>
        <w:numPr>
          <w:ilvl w:val="0"/>
          <w:numId w:val="3"/>
        </w:numPr>
        <w:rPr>
          <w:sz w:val="22"/>
          <w:szCs w:val="22"/>
        </w:rPr>
      </w:pPr>
      <w:r w:rsidRPr="00D96318">
        <w:rPr>
          <w:sz w:val="22"/>
          <w:szCs w:val="22"/>
        </w:rPr>
        <w:t>7,50 euros pour le livre : « Histoires d’Olne, les faits et les gens »,</w:t>
      </w:r>
    </w:p>
    <w:p w:rsidR="00D96318" w:rsidRDefault="00D96318" w:rsidP="00D96318">
      <w:pPr>
        <w:pStyle w:val="Paragraphedeliste"/>
        <w:ind w:left="2127" w:hanging="2341"/>
        <w:rPr>
          <w:sz w:val="22"/>
          <w:szCs w:val="22"/>
        </w:rPr>
      </w:pPr>
    </w:p>
    <w:p w:rsidR="00D96318" w:rsidRPr="00D96318" w:rsidRDefault="00D96318" w:rsidP="00D96318">
      <w:pPr>
        <w:pStyle w:val="Paragraphedeliste"/>
        <w:numPr>
          <w:ilvl w:val="0"/>
          <w:numId w:val="3"/>
        </w:numPr>
        <w:rPr>
          <w:sz w:val="22"/>
          <w:szCs w:val="22"/>
        </w:rPr>
      </w:pPr>
      <w:r w:rsidRPr="00D96318">
        <w:rPr>
          <w:sz w:val="22"/>
          <w:szCs w:val="22"/>
        </w:rPr>
        <w:t>9,00 euros pour la BD : « Légendes d’Olne »,</w:t>
      </w:r>
    </w:p>
    <w:p w:rsidR="00D96318" w:rsidRDefault="00D96318" w:rsidP="00D96318">
      <w:pPr>
        <w:pStyle w:val="Paragraphedeliste"/>
        <w:ind w:left="2127" w:hanging="2341"/>
        <w:rPr>
          <w:sz w:val="22"/>
          <w:szCs w:val="22"/>
        </w:rPr>
      </w:pPr>
    </w:p>
    <w:p w:rsidR="00D96318" w:rsidRPr="00D96318" w:rsidRDefault="00D96318" w:rsidP="00D96318">
      <w:pPr>
        <w:pStyle w:val="Paragraphedeliste"/>
        <w:numPr>
          <w:ilvl w:val="0"/>
          <w:numId w:val="3"/>
        </w:numPr>
        <w:rPr>
          <w:sz w:val="22"/>
          <w:szCs w:val="22"/>
        </w:rPr>
      </w:pPr>
      <w:r w:rsidRPr="00D96318">
        <w:rPr>
          <w:sz w:val="22"/>
          <w:szCs w:val="22"/>
        </w:rPr>
        <w:t>21,00 euros pour le livre : « Pays de Herve, ma terre, vie et souvenirs d’un homme du terroir »,</w:t>
      </w:r>
    </w:p>
    <w:p w:rsidR="00D96318" w:rsidRDefault="00D96318" w:rsidP="00D96318">
      <w:pPr>
        <w:pStyle w:val="Paragraphedeliste"/>
        <w:ind w:left="2127" w:hanging="2341"/>
        <w:rPr>
          <w:sz w:val="22"/>
          <w:szCs w:val="22"/>
        </w:rPr>
      </w:pPr>
    </w:p>
    <w:p w:rsidR="00D96318" w:rsidRPr="00D96318" w:rsidRDefault="00D96318" w:rsidP="00D96318">
      <w:pPr>
        <w:pStyle w:val="Paragraphedeliste"/>
        <w:numPr>
          <w:ilvl w:val="0"/>
          <w:numId w:val="3"/>
        </w:numPr>
        <w:rPr>
          <w:sz w:val="22"/>
          <w:szCs w:val="22"/>
        </w:rPr>
      </w:pPr>
      <w:r w:rsidRPr="00D96318">
        <w:rPr>
          <w:sz w:val="22"/>
          <w:szCs w:val="22"/>
        </w:rPr>
        <w:t>40,00 euros pour le livre : « Visages d’Olne ».</w:t>
      </w:r>
    </w:p>
    <w:p w:rsidR="00D96318" w:rsidRPr="002406D9" w:rsidRDefault="00D96318" w:rsidP="00D96318">
      <w:pPr>
        <w:ind w:hanging="2341"/>
        <w:rPr>
          <w:sz w:val="22"/>
          <w:szCs w:val="22"/>
        </w:rPr>
      </w:pPr>
    </w:p>
    <w:p w:rsidR="00D96318" w:rsidRDefault="00D96318" w:rsidP="00D96318">
      <w:pPr>
        <w:rPr>
          <w:sz w:val="22"/>
          <w:szCs w:val="22"/>
        </w:rPr>
      </w:pPr>
      <w:r w:rsidRPr="00062692">
        <w:rPr>
          <w:b/>
          <w:sz w:val="22"/>
          <w:szCs w:val="22"/>
          <w:u w:val="single"/>
        </w:rPr>
        <w:t>Article 4</w:t>
      </w:r>
      <w:r w:rsidRPr="002406D9">
        <w:rPr>
          <w:sz w:val="22"/>
          <w:szCs w:val="22"/>
        </w:rPr>
        <w:t xml:space="preserve"> : </w:t>
      </w:r>
    </w:p>
    <w:p w:rsidR="00D96318" w:rsidRDefault="00D96318" w:rsidP="00D96318">
      <w:pPr>
        <w:ind w:left="4536" w:hanging="1134"/>
        <w:rPr>
          <w:sz w:val="22"/>
          <w:szCs w:val="22"/>
        </w:rPr>
      </w:pPr>
      <w:r w:rsidRPr="002406D9">
        <w:rPr>
          <w:sz w:val="22"/>
          <w:szCs w:val="22"/>
        </w:rPr>
        <w:t xml:space="preserve">     </w:t>
      </w:r>
    </w:p>
    <w:p w:rsidR="00D96318" w:rsidRDefault="00D96318" w:rsidP="00D96318">
      <w:pPr>
        <w:jc w:val="both"/>
        <w:rPr>
          <w:sz w:val="22"/>
          <w:szCs w:val="22"/>
        </w:rPr>
      </w:pPr>
      <w:r w:rsidRPr="002406D9">
        <w:rPr>
          <w:sz w:val="22"/>
          <w:szCs w:val="22"/>
        </w:rPr>
        <w:t>La redevance es</w:t>
      </w:r>
      <w:r>
        <w:rPr>
          <w:sz w:val="22"/>
          <w:szCs w:val="22"/>
        </w:rPr>
        <w:t xml:space="preserve">t due et est payable au comptant au </w:t>
      </w:r>
      <w:r w:rsidRPr="002406D9">
        <w:rPr>
          <w:sz w:val="22"/>
          <w:szCs w:val="22"/>
        </w:rPr>
        <w:t>mome</w:t>
      </w:r>
      <w:r>
        <w:rPr>
          <w:sz w:val="22"/>
          <w:szCs w:val="22"/>
        </w:rPr>
        <w:t xml:space="preserve">nt de la </w:t>
      </w:r>
      <w:r w:rsidRPr="002406D9">
        <w:rPr>
          <w:sz w:val="22"/>
          <w:szCs w:val="22"/>
        </w:rPr>
        <w:t>demande.</w:t>
      </w:r>
    </w:p>
    <w:p w:rsidR="00D96318" w:rsidRPr="002406D9" w:rsidRDefault="00D96318" w:rsidP="00D96318">
      <w:pPr>
        <w:ind w:left="4536" w:hanging="1134"/>
        <w:rPr>
          <w:sz w:val="22"/>
          <w:szCs w:val="22"/>
        </w:rPr>
      </w:pPr>
    </w:p>
    <w:p w:rsidR="00D96318" w:rsidRDefault="00D96318" w:rsidP="00D96318">
      <w:pPr>
        <w:rPr>
          <w:sz w:val="22"/>
          <w:szCs w:val="22"/>
        </w:rPr>
      </w:pPr>
      <w:r w:rsidRPr="00062692">
        <w:rPr>
          <w:b/>
          <w:sz w:val="22"/>
          <w:szCs w:val="22"/>
          <w:u w:val="single"/>
        </w:rPr>
        <w:t>Article 5</w:t>
      </w:r>
      <w:r w:rsidRPr="002406D9">
        <w:rPr>
          <w:sz w:val="22"/>
          <w:szCs w:val="22"/>
        </w:rPr>
        <w:t xml:space="preserve"> : </w:t>
      </w:r>
    </w:p>
    <w:p w:rsidR="00D96318" w:rsidRPr="002406D9" w:rsidRDefault="00D96318" w:rsidP="00D96318">
      <w:pPr>
        <w:ind w:left="3402"/>
        <w:rPr>
          <w:sz w:val="22"/>
          <w:szCs w:val="22"/>
        </w:rPr>
      </w:pPr>
      <w:r w:rsidRPr="002406D9">
        <w:rPr>
          <w:sz w:val="22"/>
          <w:szCs w:val="22"/>
        </w:rPr>
        <w:t xml:space="preserve">      </w:t>
      </w:r>
    </w:p>
    <w:p w:rsidR="00D96318" w:rsidRDefault="00D96318" w:rsidP="00D96318">
      <w:pPr>
        <w:jc w:val="both"/>
        <w:outlineLvl w:val="0"/>
        <w:rPr>
          <w:sz w:val="22"/>
          <w:szCs w:val="22"/>
        </w:rPr>
      </w:pPr>
      <w:r w:rsidRPr="002406D9">
        <w:rPr>
          <w:sz w:val="22"/>
          <w:szCs w:val="22"/>
        </w:rPr>
        <w:t>A défaut de paiement amiab</w:t>
      </w:r>
      <w:r>
        <w:rPr>
          <w:sz w:val="22"/>
          <w:szCs w:val="22"/>
        </w:rPr>
        <w:t xml:space="preserve">le, le recouvrement se fera </w:t>
      </w:r>
      <w:r w:rsidRPr="002406D9">
        <w:rPr>
          <w:sz w:val="22"/>
          <w:szCs w:val="22"/>
        </w:rPr>
        <w:t>par la voie de procédures civiles.</w:t>
      </w:r>
    </w:p>
    <w:p w:rsidR="00D96318" w:rsidRPr="002406D9" w:rsidRDefault="00D96318" w:rsidP="00D96318">
      <w:pPr>
        <w:ind w:left="3402"/>
        <w:outlineLvl w:val="0"/>
        <w:rPr>
          <w:sz w:val="22"/>
          <w:szCs w:val="22"/>
        </w:rPr>
      </w:pPr>
    </w:p>
    <w:p w:rsidR="00D96318" w:rsidRDefault="00D96318" w:rsidP="00D96318">
      <w:pPr>
        <w:rPr>
          <w:sz w:val="22"/>
          <w:szCs w:val="22"/>
        </w:rPr>
      </w:pPr>
      <w:r w:rsidRPr="00062692">
        <w:rPr>
          <w:b/>
          <w:sz w:val="22"/>
          <w:szCs w:val="22"/>
          <w:u w:val="single"/>
        </w:rPr>
        <w:t>Article 6</w:t>
      </w:r>
      <w:r w:rsidRPr="00062692">
        <w:rPr>
          <w:sz w:val="22"/>
          <w:szCs w:val="22"/>
          <w:u w:val="single"/>
        </w:rPr>
        <w:t> </w:t>
      </w:r>
      <w:r w:rsidRPr="002406D9">
        <w:rPr>
          <w:sz w:val="22"/>
          <w:szCs w:val="22"/>
        </w:rPr>
        <w:t>:</w:t>
      </w:r>
      <w:r>
        <w:rPr>
          <w:sz w:val="22"/>
          <w:szCs w:val="22"/>
        </w:rPr>
        <w:t xml:space="preserve">      </w:t>
      </w:r>
    </w:p>
    <w:p w:rsidR="00D96318" w:rsidRDefault="00D96318" w:rsidP="00D96318">
      <w:pPr>
        <w:ind w:left="3402"/>
        <w:rPr>
          <w:sz w:val="22"/>
          <w:szCs w:val="22"/>
        </w:rPr>
      </w:pPr>
    </w:p>
    <w:p w:rsidR="00D96318" w:rsidRPr="00062692" w:rsidRDefault="00D96318" w:rsidP="00D96318">
      <w:pPr>
        <w:jc w:val="both"/>
        <w:rPr>
          <w:sz w:val="22"/>
          <w:szCs w:val="22"/>
          <w:u w:val="single"/>
        </w:rPr>
      </w:pPr>
      <w:r w:rsidRPr="002406D9">
        <w:rPr>
          <w:sz w:val="22"/>
          <w:szCs w:val="22"/>
        </w:rPr>
        <w:t>Le présent règlement sera soumis simultanément au Collège</w:t>
      </w:r>
      <w:r>
        <w:rPr>
          <w:sz w:val="22"/>
          <w:szCs w:val="22"/>
        </w:rPr>
        <w:t xml:space="preserve"> Provincial et au Gouvernement w</w:t>
      </w:r>
      <w:r w:rsidRPr="002406D9">
        <w:rPr>
          <w:sz w:val="22"/>
          <w:szCs w:val="22"/>
        </w:rPr>
        <w:t>allon.</w:t>
      </w:r>
    </w:p>
    <w:p w:rsidR="00D96318" w:rsidRDefault="00D96318" w:rsidP="00D96318">
      <w:pPr>
        <w:ind w:left="3402"/>
        <w:outlineLvl w:val="0"/>
        <w:rPr>
          <w:sz w:val="22"/>
          <w:szCs w:val="22"/>
        </w:rPr>
      </w:pPr>
    </w:p>
    <w:p w:rsidR="00D96318" w:rsidRDefault="00D96318" w:rsidP="00D96318"/>
    <w:p w:rsidR="00D96318" w:rsidRPr="00F47424" w:rsidRDefault="00D96318" w:rsidP="00D96318">
      <w:pPr>
        <w:spacing w:after="120"/>
        <w:rPr>
          <w:sz w:val="22"/>
          <w:szCs w:val="22"/>
        </w:rPr>
      </w:pPr>
      <w:r>
        <w:tab/>
      </w:r>
      <w:r>
        <w:tab/>
      </w:r>
      <w:r>
        <w:tab/>
      </w:r>
      <w:r>
        <w:tab/>
      </w:r>
    </w:p>
    <w:p w:rsidR="00D96318" w:rsidRDefault="00D96318" w:rsidP="00D96318"/>
    <w:p w:rsidR="009E00F6" w:rsidRDefault="009E00F6"/>
    <w:sectPr w:rsidR="009E00F6" w:rsidSect="002B71AE"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416828"/>
    <w:multiLevelType w:val="hybridMultilevel"/>
    <w:tmpl w:val="C3E6D872"/>
    <w:lvl w:ilvl="0" w:tplc="642A25F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6A61B7C"/>
    <w:multiLevelType w:val="hybridMultilevel"/>
    <w:tmpl w:val="53F66494"/>
    <w:lvl w:ilvl="0" w:tplc="7AB858E8">
      <w:start w:val="1"/>
      <w:numFmt w:val="bullet"/>
      <w:lvlText w:val="-"/>
      <w:lvlJc w:val="left"/>
      <w:pPr>
        <w:ind w:left="3192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391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463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535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607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679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751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823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8952" w:hanging="360"/>
      </w:pPr>
      <w:rPr>
        <w:rFonts w:ascii="Wingdings" w:hAnsi="Wingdings" w:hint="default"/>
      </w:rPr>
    </w:lvl>
  </w:abstractNum>
  <w:abstractNum w:abstractNumId="2">
    <w:nsid w:val="7CDE322B"/>
    <w:multiLevelType w:val="hybridMultilevel"/>
    <w:tmpl w:val="7228075C"/>
    <w:lvl w:ilvl="0" w:tplc="808E6880">
      <w:start w:val="1"/>
      <w:numFmt w:val="upperLetter"/>
      <w:lvlText w:val="%1."/>
      <w:lvlJc w:val="left"/>
      <w:pPr>
        <w:ind w:left="3192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3912" w:hanging="360"/>
      </w:pPr>
    </w:lvl>
    <w:lvl w:ilvl="2" w:tplc="040C001B" w:tentative="1">
      <w:start w:val="1"/>
      <w:numFmt w:val="lowerRoman"/>
      <w:lvlText w:val="%3."/>
      <w:lvlJc w:val="right"/>
      <w:pPr>
        <w:ind w:left="4632" w:hanging="180"/>
      </w:pPr>
    </w:lvl>
    <w:lvl w:ilvl="3" w:tplc="040C000F" w:tentative="1">
      <w:start w:val="1"/>
      <w:numFmt w:val="decimal"/>
      <w:lvlText w:val="%4."/>
      <w:lvlJc w:val="left"/>
      <w:pPr>
        <w:ind w:left="5352" w:hanging="360"/>
      </w:pPr>
    </w:lvl>
    <w:lvl w:ilvl="4" w:tplc="040C0019" w:tentative="1">
      <w:start w:val="1"/>
      <w:numFmt w:val="lowerLetter"/>
      <w:lvlText w:val="%5."/>
      <w:lvlJc w:val="left"/>
      <w:pPr>
        <w:ind w:left="6072" w:hanging="360"/>
      </w:pPr>
    </w:lvl>
    <w:lvl w:ilvl="5" w:tplc="040C001B" w:tentative="1">
      <w:start w:val="1"/>
      <w:numFmt w:val="lowerRoman"/>
      <w:lvlText w:val="%6."/>
      <w:lvlJc w:val="right"/>
      <w:pPr>
        <w:ind w:left="6792" w:hanging="180"/>
      </w:pPr>
    </w:lvl>
    <w:lvl w:ilvl="6" w:tplc="040C000F" w:tentative="1">
      <w:start w:val="1"/>
      <w:numFmt w:val="decimal"/>
      <w:lvlText w:val="%7."/>
      <w:lvlJc w:val="left"/>
      <w:pPr>
        <w:ind w:left="7512" w:hanging="360"/>
      </w:pPr>
    </w:lvl>
    <w:lvl w:ilvl="7" w:tplc="040C0019" w:tentative="1">
      <w:start w:val="1"/>
      <w:numFmt w:val="lowerLetter"/>
      <w:lvlText w:val="%8."/>
      <w:lvlJc w:val="left"/>
      <w:pPr>
        <w:ind w:left="8232" w:hanging="360"/>
      </w:pPr>
    </w:lvl>
    <w:lvl w:ilvl="8" w:tplc="040C001B" w:tentative="1">
      <w:start w:val="1"/>
      <w:numFmt w:val="lowerRoman"/>
      <w:lvlText w:val="%9."/>
      <w:lvlJc w:val="right"/>
      <w:pPr>
        <w:ind w:left="8952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96318"/>
    <w:rsid w:val="000A2F30"/>
    <w:rsid w:val="009E00F6"/>
    <w:rsid w:val="00D96318"/>
    <w:rsid w:val="00EA06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9631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D9631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215</Words>
  <Characters>1183</Characters>
  <Application>Microsoft Office Word</Application>
  <DocSecurity>0</DocSecurity>
  <Lines>9</Lines>
  <Paragraphs>2</Paragraphs>
  <ScaleCrop>false</ScaleCrop>
  <Company/>
  <LinksUpToDate>false</LinksUpToDate>
  <CharactersWithSpaces>1396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</dc:creator>
  <cp:lastModifiedBy>ALE</cp:lastModifiedBy>
  <cp:revision>2</cp:revision>
  <dcterms:created xsi:type="dcterms:W3CDTF">2011-06-30T08:27:00Z</dcterms:created>
  <dcterms:modified xsi:type="dcterms:W3CDTF">2011-06-30T08:27:00Z</dcterms:modified>
</cp:coreProperties>
</file>