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25" w:rsidRDefault="00C52D3F">
      <w:pPr>
        <w:pStyle w:val="Standard"/>
        <w:jc w:val="both"/>
        <w:rPr>
          <w:i/>
        </w:rPr>
      </w:pPr>
      <w:r>
        <w:rPr>
          <w:i/>
        </w:rPr>
        <w:t>Province de Liège</w:t>
      </w:r>
    </w:p>
    <w:p w:rsidR="003E3625" w:rsidRDefault="00C52D3F">
      <w:pPr>
        <w:pStyle w:val="Standard"/>
        <w:jc w:val="both"/>
        <w:rPr>
          <w:i/>
        </w:rPr>
      </w:pPr>
      <w:r>
        <w:rPr>
          <w:i/>
        </w:rPr>
        <w:t>Arrondissement de Verviers</w:t>
      </w:r>
    </w:p>
    <w:p w:rsidR="003E3625" w:rsidRDefault="00C52D3F">
      <w:pPr>
        <w:pStyle w:val="Standard"/>
        <w:jc w:val="both"/>
        <w:rPr>
          <w:i/>
        </w:rPr>
      </w:pPr>
      <w:r>
        <w:rPr>
          <w:i/>
        </w:rPr>
        <w:t>Commune d’</w:t>
      </w:r>
      <w:proofErr w:type="spellStart"/>
      <w:r>
        <w:rPr>
          <w:i/>
        </w:rPr>
        <w:t>Olne</w:t>
      </w:r>
      <w:proofErr w:type="spellEnd"/>
    </w:p>
    <w:tbl>
      <w:tblPr>
        <w:tblW w:w="910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276"/>
      </w:tblGrid>
      <w:tr w:rsidR="003E3625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C52D3F">
            <w:pPr>
              <w:pStyle w:val="Standard"/>
              <w:ind w:left="-113"/>
            </w:pPr>
            <w:r>
              <w:rPr>
                <w:noProof/>
                <w:lang w:eastAsia="fr-BE" w:bidi="ar-SA"/>
              </w:rPr>
              <w:drawing>
                <wp:inline distT="0" distB="0" distL="0" distR="0">
                  <wp:extent cx="1314358" cy="972372"/>
                  <wp:effectExtent l="0" t="0" r="92" b="0"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358" cy="97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625" w:rsidRDefault="003E3625">
            <w:pPr>
              <w:pStyle w:val="Standard"/>
            </w:pPr>
          </w:p>
          <w:tbl>
            <w:tblPr>
              <w:tblW w:w="38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3E36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28" w:type="dxa"/>
                  <w:tcBorders>
                    <w:left w:val="single" w:sz="36" w:space="0" w:color="CCCC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3625" w:rsidRDefault="00C52D3F">
                  <w:pPr>
                    <w:pStyle w:val="Standard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Rue Village, 37 - 4877 OLNE</w:t>
                  </w:r>
                </w:p>
                <w:p w:rsidR="003E3625" w:rsidRDefault="00C52D3F">
                  <w:pPr>
                    <w:pStyle w:val="Standard"/>
                    <w:tabs>
                      <w:tab w:val="left" w:pos="6379"/>
                    </w:tabs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Tél. : 087/26.02.72 - Fax : 087/26.02.73</w:t>
                  </w:r>
                </w:p>
                <w:p w:rsidR="003E3625" w:rsidRDefault="00C52D3F">
                  <w:pPr>
                    <w:pStyle w:val="Standard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Compte financier : BE07 0910 0044 0266</w:t>
                  </w:r>
                </w:p>
                <w:p w:rsidR="003E3625" w:rsidRDefault="00C52D3F">
                  <w:pPr>
                    <w:pStyle w:val="Standard"/>
                    <w:tabs>
                      <w:tab w:val="left" w:pos="2820"/>
                    </w:tabs>
                    <w:spacing w:after="120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N°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d’entreprise : 0207372736</w:t>
                  </w:r>
                </w:p>
                <w:p w:rsidR="003E3625" w:rsidRDefault="00C52D3F">
                  <w:pPr>
                    <w:pStyle w:val="Standar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Votre correspondant :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JP EMBRECHTS</w:t>
                  </w:r>
                </w:p>
                <w:p w:rsidR="003E3625" w:rsidRDefault="003E3625">
                  <w:pPr>
                    <w:pStyle w:val="Standard"/>
                  </w:pPr>
                </w:p>
              </w:tc>
            </w:tr>
          </w:tbl>
          <w:p w:rsidR="003E3625" w:rsidRDefault="003E3625">
            <w:pPr>
              <w:pStyle w:val="Standard"/>
            </w:pPr>
          </w:p>
        </w:tc>
        <w:tc>
          <w:tcPr>
            <w:tcW w:w="5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C52D3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Extrait du registre aux délibérations du Collège communal du 23 mai 2019</w:t>
            </w:r>
          </w:p>
          <w:p w:rsidR="003E3625" w:rsidRDefault="003E3625">
            <w:pPr>
              <w:pStyle w:val="Standard"/>
              <w:ind w:right="64"/>
              <w:rPr>
                <w:sz w:val="20"/>
                <w:szCs w:val="20"/>
              </w:rPr>
            </w:pPr>
          </w:p>
        </w:tc>
      </w:tr>
      <w:tr w:rsidR="003E362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52D3F"/>
        </w:tc>
        <w:tc>
          <w:tcPr>
            <w:tcW w:w="5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3E3625">
            <w:pPr>
              <w:pStyle w:val="Standard"/>
              <w:rPr>
                <w:sz w:val="20"/>
                <w:szCs w:val="20"/>
              </w:rPr>
            </w:pPr>
          </w:p>
          <w:p w:rsidR="003E3625" w:rsidRDefault="003E3625">
            <w:pPr>
              <w:pStyle w:val="Standard"/>
              <w:rPr>
                <w:sz w:val="20"/>
                <w:szCs w:val="20"/>
              </w:rPr>
            </w:pPr>
          </w:p>
          <w:p w:rsidR="003E3625" w:rsidRDefault="00C52D3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Présents :</w:t>
            </w:r>
          </w:p>
          <w:p w:rsidR="003E3625" w:rsidRDefault="00C52D3F">
            <w:pPr>
              <w:pStyle w:val="Standard"/>
            </w:pPr>
            <w:r>
              <w:t>M. HALIN, Bourgmestre-Président </w:t>
            </w:r>
            <w:proofErr w:type="gramStart"/>
            <w:r>
              <w:t>;</w:t>
            </w:r>
            <w:proofErr w:type="gramEnd"/>
            <w:r>
              <w:br/>
            </w:r>
            <w:r>
              <w:t>Mme DARIMONT, M. BAGUETTE, Mme DONNEAU, Echevins ;</w:t>
            </w:r>
            <w:r>
              <w:br/>
            </w:r>
            <w:r>
              <w:t xml:space="preserve">Mme BARBASON, </w:t>
            </w:r>
            <w:r>
              <w:t>Présidente du CPAS ;</w:t>
            </w:r>
            <w:r>
              <w:br/>
            </w:r>
            <w:r>
              <w:t>M.EMBRECHTS, Directeur général.</w:t>
            </w:r>
          </w:p>
        </w:tc>
      </w:tr>
    </w:tbl>
    <w:p w:rsidR="003E3625" w:rsidRDefault="00C52D3F">
      <w:pPr>
        <w:pStyle w:val="Standard"/>
        <w:jc w:val="both"/>
      </w:pPr>
      <w:r>
        <w:rPr>
          <w:b/>
          <w:u w:val="single"/>
        </w:rPr>
        <w:t>Objet :</w:t>
      </w:r>
      <w:r>
        <w:rPr>
          <w:b/>
        </w:rPr>
        <w:t xml:space="preserve"> Ordonnance de police réglementant la circulation rue Bouteille - prolongation (2)</w:t>
      </w:r>
    </w:p>
    <w:p w:rsidR="003E3625" w:rsidRDefault="003E3625">
      <w:pPr>
        <w:pStyle w:val="Standard"/>
      </w:pPr>
    </w:p>
    <w:p w:rsidR="003E3625" w:rsidRDefault="00C52D3F">
      <w:pPr>
        <w:pStyle w:val="Standard"/>
      </w:pPr>
      <w:r>
        <w:t>Le Collège communal,</w:t>
      </w:r>
    </w:p>
    <w:p w:rsidR="003E3625" w:rsidRDefault="00C52D3F">
      <w:pPr>
        <w:pStyle w:val="CS1"/>
      </w:pPr>
      <w:r>
        <w:t> </w:t>
      </w:r>
      <w:r>
        <w:rPr>
          <w:rStyle w:val="CS2"/>
        </w:rPr>
        <w:t xml:space="preserve">Vu la demande de Monsieur Thomas </w:t>
      </w:r>
      <w:proofErr w:type="spellStart"/>
      <w:r>
        <w:rPr>
          <w:rStyle w:val="CS2"/>
        </w:rPr>
        <w:t>Lesale</w:t>
      </w:r>
      <w:proofErr w:type="spellEnd"/>
      <w:r>
        <w:rPr>
          <w:rStyle w:val="CS2"/>
        </w:rPr>
        <w:t xml:space="preserve"> de la société TEGEC, sise avenue de l'Expansion 11 à 4432 ALLEUR, en date du 13 mars 2019, chargé de coordonn</w:t>
      </w:r>
      <w:r>
        <w:rPr>
          <w:rStyle w:val="CS2"/>
        </w:rPr>
        <w:t xml:space="preserve">er les travaux d’extension du réseau GAZ rue Bouteille du n° de police 53 à </w:t>
      </w:r>
      <w:proofErr w:type="spellStart"/>
      <w:r>
        <w:rPr>
          <w:rStyle w:val="CS2"/>
        </w:rPr>
        <w:t>Olne</w:t>
      </w:r>
      <w:proofErr w:type="spellEnd"/>
      <w:r>
        <w:rPr>
          <w:rStyle w:val="CS2"/>
        </w:rPr>
        <w:t>,</w:t>
      </w:r>
    </w:p>
    <w:p w:rsidR="003E3625" w:rsidRDefault="00C52D3F">
      <w:pPr>
        <w:pStyle w:val="CS1"/>
      </w:pPr>
      <w:r>
        <w:rPr>
          <w:rStyle w:val="CS2"/>
        </w:rPr>
        <w:t xml:space="preserve">Vu la demande de Monsieur Thomas </w:t>
      </w:r>
      <w:proofErr w:type="spellStart"/>
      <w:r>
        <w:rPr>
          <w:rStyle w:val="CS2"/>
        </w:rPr>
        <w:t>Lesale</w:t>
      </w:r>
      <w:proofErr w:type="spellEnd"/>
      <w:r>
        <w:rPr>
          <w:rStyle w:val="CS2"/>
        </w:rPr>
        <w:t xml:space="preserve"> de la société TEGEC en date du 10 avril 2019, de prolonger les délais de l'ordonnance de police,</w:t>
      </w:r>
    </w:p>
    <w:p w:rsidR="003E3625" w:rsidRDefault="00C52D3F">
      <w:pPr>
        <w:pStyle w:val="CS1"/>
      </w:pPr>
      <w:r>
        <w:rPr>
          <w:rStyle w:val="CS2"/>
        </w:rPr>
        <w:t xml:space="preserve">Vu la demande de Monsieur Thomas </w:t>
      </w:r>
      <w:proofErr w:type="spellStart"/>
      <w:r>
        <w:rPr>
          <w:rStyle w:val="CS2"/>
        </w:rPr>
        <w:t>Lesa</w:t>
      </w:r>
      <w:r>
        <w:rPr>
          <w:rStyle w:val="CS2"/>
        </w:rPr>
        <w:t>le</w:t>
      </w:r>
      <w:proofErr w:type="spellEnd"/>
      <w:r>
        <w:rPr>
          <w:rStyle w:val="CS2"/>
        </w:rPr>
        <w:t xml:space="preserve"> de la société TEGEC en date du 16 mai 2019, de prolonger les délais de l'ordonnance de police,</w:t>
      </w:r>
    </w:p>
    <w:p w:rsidR="003E3625" w:rsidRDefault="00C52D3F">
      <w:pPr>
        <w:pStyle w:val="CS1"/>
      </w:pPr>
      <w:r>
        <w:rPr>
          <w:rStyle w:val="CS2"/>
        </w:rPr>
        <w:t>Considérant que les travaux susmentionnés nécessitent l’utilisation de transports importants et d’engins de chantier,</w:t>
      </w:r>
    </w:p>
    <w:p w:rsidR="003E3625" w:rsidRDefault="00C52D3F">
      <w:pPr>
        <w:pStyle w:val="CS1"/>
      </w:pPr>
      <w:r>
        <w:rPr>
          <w:rStyle w:val="CS2"/>
        </w:rPr>
        <w:t>Considérant que les camions de chantier</w:t>
      </w:r>
      <w:r>
        <w:rPr>
          <w:rStyle w:val="CS2"/>
        </w:rPr>
        <w:t xml:space="preserve"> devront à certains moments stationner sur la chaussée de manière à pouvoir procéder au déchargement des marchandises,</w:t>
      </w:r>
    </w:p>
    <w:p w:rsidR="003E3625" w:rsidRDefault="00C52D3F">
      <w:pPr>
        <w:pStyle w:val="CS1"/>
      </w:pPr>
      <w:r>
        <w:rPr>
          <w:rStyle w:val="CS2"/>
        </w:rPr>
        <w:t>Considérant que la configuration des lieux ne permet pas de réaliser ces travaux sans entraver la circulation,</w:t>
      </w:r>
    </w:p>
    <w:p w:rsidR="003E3625" w:rsidRDefault="00C52D3F">
      <w:pPr>
        <w:pStyle w:val="CS1"/>
      </w:pPr>
      <w:r>
        <w:rPr>
          <w:rStyle w:val="CS2"/>
        </w:rPr>
        <w:t>Considérant qu’il y a lie</w:t>
      </w:r>
      <w:r>
        <w:rPr>
          <w:rStyle w:val="CS2"/>
        </w:rPr>
        <w:t>u de prendre les mesures nécessaires pour éviter les accidents et assurer la sécurité des usagers et du personnel pendant ces travaux,</w:t>
      </w:r>
    </w:p>
    <w:p w:rsidR="00000000" w:rsidRPr="007A1D92" w:rsidRDefault="00C52D3F" w:rsidP="007A1D92">
      <w:pPr>
        <w:pStyle w:val="CS1"/>
        <w:sectPr w:rsidR="00000000" w:rsidRPr="007A1D92">
          <w:pgSz w:w="11906" w:h="16838"/>
          <w:pgMar w:top="709" w:right="1417" w:bottom="709" w:left="1417" w:header="720" w:footer="720" w:gutter="0"/>
          <w:cols w:space="720"/>
        </w:sectPr>
      </w:pPr>
      <w:r>
        <w:rPr>
          <w:rStyle w:val="CS2"/>
        </w:rPr>
        <w:t>Vu la Nouvelle Loi Communale,</w:t>
      </w:r>
    </w:p>
    <w:p w:rsidR="003E3625" w:rsidRDefault="00C52D3F">
      <w:pPr>
        <w:pStyle w:val="CS1"/>
      </w:pPr>
      <w:r>
        <w:rPr>
          <w:rStyle w:val="CS2"/>
        </w:rPr>
        <w:lastRenderedPageBreak/>
        <w:t>Après en avoir délibéré,</w:t>
      </w:r>
    </w:p>
    <w:p w:rsidR="003E3625" w:rsidRDefault="00C52D3F">
      <w:pPr>
        <w:pStyle w:val="CS1"/>
      </w:pPr>
      <w:proofErr w:type="gramStart"/>
      <w:r>
        <w:rPr>
          <w:rStyle w:val="CS2"/>
        </w:rPr>
        <w:t>à</w:t>
      </w:r>
      <w:proofErr w:type="gramEnd"/>
      <w:r>
        <w:rPr>
          <w:rStyle w:val="CS2"/>
        </w:rPr>
        <w:t xml:space="preserve"> l’unanimité</w:t>
      </w:r>
    </w:p>
    <w:p w:rsidR="003E3625" w:rsidRDefault="00C52D3F">
      <w:pPr>
        <w:pStyle w:val="CS1"/>
      </w:pPr>
      <w:r>
        <w:rPr>
          <w:rStyle w:val="CS2"/>
        </w:rPr>
        <w:t>ARRETE:</w:t>
      </w:r>
    </w:p>
    <w:p w:rsidR="003E3625" w:rsidRDefault="00C52D3F">
      <w:pPr>
        <w:pStyle w:val="CS1"/>
      </w:pPr>
      <w:r>
        <w:rPr>
          <w:rStyle w:val="CS2"/>
        </w:rPr>
        <w:t xml:space="preserve">Art. 1 - Du lundi 13 mai 2019 à 7 </w:t>
      </w:r>
      <w:r>
        <w:rPr>
          <w:rStyle w:val="CS2"/>
        </w:rPr>
        <w:t xml:space="preserve">heures 30’ au vendredi 31 mai 2019  à 18 heures, la circulation de toutes espèces de véhicules y compris les cycles sans moteur est autorisée en alternance, sur la voie publique à </w:t>
      </w:r>
      <w:proofErr w:type="spellStart"/>
      <w:r>
        <w:rPr>
          <w:rStyle w:val="CS2"/>
        </w:rPr>
        <w:t>Olne</w:t>
      </w:r>
      <w:proofErr w:type="spellEnd"/>
      <w:r>
        <w:rPr>
          <w:rStyle w:val="CS2"/>
        </w:rPr>
        <w:t xml:space="preserve">, rue Bouteille à hauteur du n° 53 sur une longueur de plus ou moins 14 </w:t>
      </w:r>
      <w:r>
        <w:rPr>
          <w:rStyle w:val="CS2"/>
        </w:rPr>
        <w:t>mètres, selon les nécessités du chantier.</w:t>
      </w:r>
    </w:p>
    <w:p w:rsidR="003E3625" w:rsidRDefault="00C52D3F">
      <w:pPr>
        <w:pStyle w:val="CS1"/>
      </w:pPr>
      <w:r>
        <w:rPr>
          <w:rStyle w:val="CS2"/>
        </w:rPr>
        <w:t>Cette mesure sera matérialisée par les signaux A7b, A31, B19, B21, A33, D1c, C43 (30 KM/H) et  feux tricolores.</w:t>
      </w:r>
    </w:p>
    <w:p w:rsidR="003E3625" w:rsidRDefault="00C52D3F">
      <w:pPr>
        <w:pStyle w:val="CS1"/>
      </w:pPr>
      <w:r>
        <w:rPr>
          <w:rStyle w:val="CS2"/>
        </w:rPr>
        <w:t>Art. 2 - Aux mêmes dates, l’arrêt et le stationnement de toutes espèces de véhicules sont interdits su</w:t>
      </w:r>
      <w:r>
        <w:rPr>
          <w:rStyle w:val="CS2"/>
        </w:rPr>
        <w:t xml:space="preserve">r la voie publique à </w:t>
      </w:r>
      <w:proofErr w:type="spellStart"/>
      <w:r>
        <w:rPr>
          <w:rStyle w:val="CS2"/>
        </w:rPr>
        <w:t>Olne</w:t>
      </w:r>
      <w:proofErr w:type="spellEnd"/>
      <w:r>
        <w:rPr>
          <w:rStyle w:val="CS2"/>
        </w:rPr>
        <w:t>, sur le tronçon repris à l’article 1.</w:t>
      </w:r>
    </w:p>
    <w:p w:rsidR="003E3625" w:rsidRDefault="00C52D3F">
      <w:pPr>
        <w:pStyle w:val="CS1"/>
      </w:pPr>
      <w:r>
        <w:rPr>
          <w:rStyle w:val="CS2"/>
        </w:rPr>
        <w:t>Cette mesure sera matérialisée par les signaux E1 et E3.</w:t>
      </w:r>
    </w:p>
    <w:p w:rsidR="003E3625" w:rsidRDefault="00C52D3F">
      <w:pPr>
        <w:pStyle w:val="CS1"/>
      </w:pPr>
      <w:r>
        <w:rPr>
          <w:rStyle w:val="CS2"/>
        </w:rPr>
        <w:t>Art. 3 - Par dérogation aux articles 1 à 2, le présent arrêté ne sera d'application que lorsque la signalisation ad hoc sera établie p</w:t>
      </w:r>
      <w:r>
        <w:rPr>
          <w:rStyle w:val="CS2"/>
        </w:rPr>
        <w:t>our en avertir les usagers de la route.</w:t>
      </w:r>
    </w:p>
    <w:p w:rsidR="003E3625" w:rsidRDefault="00C52D3F">
      <w:pPr>
        <w:pStyle w:val="CS1"/>
      </w:pPr>
      <w:r>
        <w:rPr>
          <w:rStyle w:val="CS2"/>
        </w:rPr>
        <w:t>La signalisation sera placée par l’entreprise responsable des travaux et sous sa responsabilité.</w:t>
      </w:r>
    </w:p>
    <w:p w:rsidR="003E3625" w:rsidRDefault="00C52D3F">
      <w:pPr>
        <w:pStyle w:val="CS1"/>
      </w:pPr>
      <w:r>
        <w:rPr>
          <w:rStyle w:val="CS2"/>
        </w:rPr>
        <w:t>Art. 4 - Les contrevenants seront poursuivis et punis des peines de simple police.</w:t>
      </w:r>
    </w:p>
    <w:p w:rsidR="003E3625" w:rsidRDefault="00C52D3F">
      <w:pPr>
        <w:pStyle w:val="CS1"/>
      </w:pPr>
      <w:r>
        <w:rPr>
          <w:rStyle w:val="CS2"/>
        </w:rPr>
        <w:t> Art. 5 - Des expéditions du présen</w:t>
      </w:r>
      <w:r>
        <w:rPr>
          <w:rStyle w:val="CS2"/>
        </w:rPr>
        <w:t>t seront transmises pour information:</w:t>
      </w:r>
    </w:p>
    <w:p w:rsidR="003E3625" w:rsidRDefault="00C52D3F">
      <w:pPr>
        <w:pStyle w:val="CS1"/>
      </w:pPr>
      <w:r>
        <w:rPr>
          <w:rStyle w:val="CS2"/>
        </w:rPr>
        <w:t>- aux Greffes des Tribunaux de 1ère Instance, de Justice de Paix de  Verviers</w:t>
      </w:r>
    </w:p>
    <w:p w:rsidR="003E3625" w:rsidRDefault="00C52D3F">
      <w:pPr>
        <w:pStyle w:val="CS1"/>
      </w:pPr>
      <w:r>
        <w:rPr>
          <w:rStyle w:val="CS2"/>
        </w:rPr>
        <w:t>- à la zone de secours Vesdre-</w:t>
      </w:r>
      <w:proofErr w:type="spellStart"/>
      <w:r>
        <w:rPr>
          <w:rStyle w:val="CS2"/>
        </w:rPr>
        <w:t>Hoëgne</w:t>
      </w:r>
      <w:proofErr w:type="spellEnd"/>
      <w:r>
        <w:rPr>
          <w:rStyle w:val="CS2"/>
        </w:rPr>
        <w:t xml:space="preserve"> et Plateau</w:t>
      </w:r>
    </w:p>
    <w:p w:rsidR="003E3625" w:rsidRDefault="00C52D3F">
      <w:pPr>
        <w:pStyle w:val="CS1"/>
      </w:pPr>
      <w:r>
        <w:rPr>
          <w:rStyle w:val="CS2"/>
        </w:rPr>
        <w:t>- à la Zone de Police du Pays de Herve</w:t>
      </w:r>
    </w:p>
    <w:p w:rsidR="003E3625" w:rsidRDefault="00C52D3F">
      <w:pPr>
        <w:pStyle w:val="CS1"/>
      </w:pPr>
      <w:r>
        <w:rPr>
          <w:rStyle w:val="CS2"/>
        </w:rPr>
        <w:t xml:space="preserve">- à M. </w:t>
      </w:r>
      <w:proofErr w:type="spellStart"/>
      <w:r>
        <w:rPr>
          <w:rStyle w:val="CS2"/>
        </w:rPr>
        <w:t>Dugard</w:t>
      </w:r>
      <w:proofErr w:type="spellEnd"/>
      <w:r>
        <w:rPr>
          <w:rStyle w:val="CS2"/>
        </w:rPr>
        <w:t xml:space="preserve"> et/ou </w:t>
      </w:r>
      <w:proofErr w:type="spellStart"/>
      <w:r>
        <w:rPr>
          <w:rStyle w:val="CS2"/>
        </w:rPr>
        <w:t>M.Wathelet</w:t>
      </w:r>
      <w:proofErr w:type="spellEnd"/>
    </w:p>
    <w:p w:rsidR="003E3625" w:rsidRDefault="00C52D3F">
      <w:pPr>
        <w:pStyle w:val="CS1"/>
      </w:pPr>
      <w:r>
        <w:rPr>
          <w:rStyle w:val="CS2"/>
        </w:rPr>
        <w:t>- au TEC</w:t>
      </w:r>
    </w:p>
    <w:p w:rsidR="003E3625" w:rsidRDefault="00C52D3F">
      <w:pPr>
        <w:pStyle w:val="CS1"/>
      </w:pPr>
      <w:r>
        <w:rPr>
          <w:rStyle w:val="CS2"/>
        </w:rPr>
        <w:t>- à Monsieur</w:t>
      </w:r>
      <w:r>
        <w:rPr>
          <w:rStyle w:val="CS2"/>
        </w:rPr>
        <w:t xml:space="preserve"> </w:t>
      </w:r>
      <w:proofErr w:type="spellStart"/>
      <w:r>
        <w:rPr>
          <w:rStyle w:val="CS2"/>
        </w:rPr>
        <w:t>Lesale</w:t>
      </w:r>
      <w:proofErr w:type="spellEnd"/>
      <w:r>
        <w:rPr>
          <w:rStyle w:val="CS2"/>
        </w:rPr>
        <w:t> (TEGEC)</w:t>
      </w:r>
    </w:p>
    <w:p w:rsidR="003E3625" w:rsidRDefault="003E3625">
      <w:pPr>
        <w:pStyle w:val="Standard"/>
        <w:jc w:val="both"/>
        <w:rPr>
          <w:rFonts w:cs="Times New Roman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0"/>
        <w:gridCol w:w="2847"/>
      </w:tblGrid>
      <w:tr w:rsidR="003E3625">
        <w:tblPrEx>
          <w:tblCellMar>
            <w:top w:w="0" w:type="dxa"/>
            <w:bottom w:w="0" w:type="dxa"/>
          </w:tblCellMar>
        </w:tblPrEx>
        <w:tc>
          <w:tcPr>
            <w:tcW w:w="90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C52D3F">
            <w:pPr>
              <w:pStyle w:val="Standard"/>
              <w:ind w:left="709"/>
              <w:jc w:val="center"/>
              <w:rPr>
                <w:sz w:val="24"/>
              </w:rPr>
            </w:pPr>
            <w:r>
              <w:rPr>
                <w:sz w:val="24"/>
              </w:rPr>
              <w:t>Par le Collège,</w:t>
            </w:r>
          </w:p>
        </w:tc>
      </w:tr>
      <w:tr w:rsidR="003E3625">
        <w:tblPrEx>
          <w:tblCellMar>
            <w:top w:w="0" w:type="dxa"/>
            <w:bottom w:w="0" w:type="dxa"/>
          </w:tblCellMar>
        </w:tblPrEx>
        <w:tc>
          <w:tcPr>
            <w:tcW w:w="6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C52D3F">
            <w:pPr>
              <w:pStyle w:val="TableContents"/>
              <w:ind w:left="709"/>
              <w:jc w:val="both"/>
            </w:pPr>
            <w:r>
              <w:t>Le Directeur général,</w:t>
            </w:r>
          </w:p>
        </w:tc>
        <w:tc>
          <w:tcPr>
            <w:tcW w:w="28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C52D3F">
            <w:pPr>
              <w:pStyle w:val="TableContents"/>
              <w:jc w:val="both"/>
            </w:pPr>
            <w:r>
              <w:t>Le Président,</w:t>
            </w:r>
          </w:p>
        </w:tc>
      </w:tr>
      <w:tr w:rsidR="003E3625">
        <w:tblPrEx>
          <w:tblCellMar>
            <w:top w:w="0" w:type="dxa"/>
            <w:bottom w:w="0" w:type="dxa"/>
          </w:tblCellMar>
        </w:tblPrEx>
        <w:tc>
          <w:tcPr>
            <w:tcW w:w="6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C52D3F">
            <w:pPr>
              <w:pStyle w:val="TableContents"/>
              <w:ind w:left="709"/>
              <w:jc w:val="both"/>
            </w:pPr>
            <w:r>
              <w:t>JP EMBRECHTS</w:t>
            </w:r>
          </w:p>
        </w:tc>
        <w:tc>
          <w:tcPr>
            <w:tcW w:w="28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C52D3F">
            <w:pPr>
              <w:pStyle w:val="TableContents"/>
              <w:jc w:val="both"/>
            </w:pPr>
            <w:r>
              <w:t>C. HALIN</w:t>
            </w:r>
          </w:p>
        </w:tc>
      </w:tr>
      <w:tr w:rsidR="003E3625">
        <w:tblPrEx>
          <w:tblCellMar>
            <w:top w:w="0" w:type="dxa"/>
            <w:bottom w:w="0" w:type="dxa"/>
          </w:tblCellMar>
        </w:tblPrEx>
        <w:tc>
          <w:tcPr>
            <w:tcW w:w="90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3E3625">
            <w:pPr>
              <w:pStyle w:val="Paragraphedeliste"/>
              <w:ind w:left="709"/>
              <w:jc w:val="center"/>
              <w:rPr>
                <w:rFonts w:ascii="Varela Round" w:hAnsi="Varela Round"/>
              </w:rPr>
            </w:pPr>
          </w:p>
        </w:tc>
      </w:tr>
      <w:tr w:rsidR="003E3625">
        <w:tblPrEx>
          <w:tblCellMar>
            <w:top w:w="0" w:type="dxa"/>
            <w:bottom w:w="0" w:type="dxa"/>
          </w:tblCellMar>
        </w:tblPrEx>
        <w:tc>
          <w:tcPr>
            <w:tcW w:w="90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C52D3F">
            <w:pPr>
              <w:pStyle w:val="Paragraphedeliste"/>
              <w:ind w:left="709"/>
              <w:jc w:val="center"/>
              <w:rPr>
                <w:rFonts w:ascii="Varela Round" w:hAnsi="Varela Round"/>
                <w:sz w:val="22"/>
                <w:szCs w:val="22"/>
              </w:rPr>
            </w:pPr>
            <w:r>
              <w:rPr>
                <w:rFonts w:ascii="Varela Round" w:hAnsi="Varela Round"/>
                <w:sz w:val="22"/>
                <w:szCs w:val="22"/>
              </w:rPr>
              <w:t>Pour extrait conforme,</w:t>
            </w:r>
          </w:p>
        </w:tc>
      </w:tr>
      <w:tr w:rsidR="003E3625">
        <w:tblPrEx>
          <w:tblCellMar>
            <w:top w:w="0" w:type="dxa"/>
            <w:bottom w:w="0" w:type="dxa"/>
          </w:tblCellMar>
        </w:tblPrEx>
        <w:tc>
          <w:tcPr>
            <w:tcW w:w="6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C52D3F">
            <w:pPr>
              <w:pStyle w:val="TableContents"/>
              <w:ind w:left="709"/>
              <w:jc w:val="both"/>
            </w:pPr>
            <w:r>
              <w:t>Le Directeur général</w:t>
            </w:r>
          </w:p>
        </w:tc>
        <w:tc>
          <w:tcPr>
            <w:tcW w:w="28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C52D3F">
            <w:pPr>
              <w:pStyle w:val="TableContents"/>
              <w:jc w:val="both"/>
            </w:pPr>
            <w:r>
              <w:t>Le Bourgmestre,</w:t>
            </w:r>
          </w:p>
        </w:tc>
      </w:tr>
      <w:tr w:rsidR="003E3625">
        <w:tblPrEx>
          <w:tblCellMar>
            <w:top w:w="0" w:type="dxa"/>
            <w:bottom w:w="0" w:type="dxa"/>
          </w:tblCellMar>
        </w:tblPrEx>
        <w:tc>
          <w:tcPr>
            <w:tcW w:w="6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C52D3F">
            <w:pPr>
              <w:pStyle w:val="TableContents"/>
              <w:ind w:left="709"/>
              <w:jc w:val="both"/>
            </w:pPr>
            <w:r>
              <w:t>JP EMBRECHTS</w:t>
            </w:r>
          </w:p>
        </w:tc>
        <w:tc>
          <w:tcPr>
            <w:tcW w:w="28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625" w:rsidRDefault="00C52D3F">
            <w:pPr>
              <w:pStyle w:val="TableContents"/>
              <w:jc w:val="both"/>
            </w:pPr>
            <w:r>
              <w:t>C. HALIN</w:t>
            </w:r>
          </w:p>
        </w:tc>
      </w:tr>
    </w:tbl>
    <w:p w:rsidR="003E3625" w:rsidRDefault="003E3625">
      <w:pPr>
        <w:pStyle w:val="Standard"/>
        <w:jc w:val="both"/>
        <w:rPr>
          <w:rFonts w:cs="Times New Roman"/>
          <w:sz w:val="4"/>
          <w:szCs w:val="4"/>
        </w:rPr>
      </w:pPr>
    </w:p>
    <w:sectPr w:rsidR="003E3625">
      <w:type w:val="continuous"/>
      <w:pgSz w:w="11906" w:h="16838"/>
      <w:pgMar w:top="709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2D3F">
      <w:r>
        <w:separator/>
      </w:r>
    </w:p>
  </w:endnote>
  <w:endnote w:type="continuationSeparator" w:id="0">
    <w:p w:rsidR="00000000" w:rsidRDefault="00C5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rela Roun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2D3F">
      <w:r>
        <w:rPr>
          <w:color w:val="000000"/>
        </w:rPr>
        <w:separator/>
      </w:r>
    </w:p>
  </w:footnote>
  <w:footnote w:type="continuationSeparator" w:id="0">
    <w:p w:rsidR="00000000" w:rsidRDefault="00C5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2299"/>
    <w:multiLevelType w:val="multilevel"/>
    <w:tmpl w:val="0A884614"/>
    <w:styleLink w:val="podBulletedList"/>
    <w:lvl w:ilvl="0">
      <w:numFmt w:val="bullet"/>
      <w:pStyle w:val="podBulletItemKeepWithNex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AD407A9"/>
    <w:multiLevelType w:val="multilevel"/>
    <w:tmpl w:val="149E3AB2"/>
    <w:styleLink w:val="podNumberedList"/>
    <w:lvl w:ilvl="0">
      <w:start w:val="1"/>
      <w:numFmt w:val="decimal"/>
      <w:pStyle w:val="podNumberItemKeepWithNext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3625"/>
    <w:rsid w:val="003E3625"/>
    <w:rsid w:val="007A1D92"/>
    <w:rsid w:val="008938CD"/>
    <w:rsid w:val="00AE42FE"/>
    <w:rsid w:val="00C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4">
    <w:name w:val="heading 4"/>
    <w:basedOn w:val="Heading"/>
    <w:next w:val="Standard"/>
    <w:pPr>
      <w:spacing w:before="120"/>
      <w:outlineLvl w:val="3"/>
    </w:pPr>
    <w:rPr>
      <w:b/>
      <w:bCs/>
      <w:i/>
      <w:iCs/>
      <w:color w:val="808080"/>
    </w:rPr>
  </w:style>
  <w:style w:type="paragraph" w:styleId="Titre5">
    <w:name w:val="heading 5"/>
    <w:basedOn w:val="Heading"/>
    <w:next w:val="Standard"/>
    <w:pPr>
      <w:spacing w:before="120" w:after="60"/>
      <w:outlineLvl w:val="4"/>
    </w:pPr>
    <w:rPr>
      <w:b/>
      <w:bCs/>
    </w:rPr>
  </w:style>
  <w:style w:type="paragraph" w:styleId="Titre6">
    <w:name w:val="heading 6"/>
    <w:basedOn w:val="Heading"/>
    <w:next w:val="Standard"/>
    <w:pPr>
      <w:spacing w:before="60" w:after="60"/>
      <w:outlineLvl w:val="5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Varela Round" w:hAnsi="Varela Round"/>
      <w:sz w:val="21"/>
    </w:rPr>
  </w:style>
  <w:style w:type="paragraph" w:customStyle="1" w:styleId="ParaKWN">
    <w:name w:val="ParaKWN"/>
    <w:basedOn w:val="Standard"/>
    <w:pPr>
      <w:keepNext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dPageBreakBefore">
    <w:name w:val="podPageBreakBefore"/>
    <w:pPr>
      <w:pageBreakBefore/>
    </w:pPr>
    <w:rPr>
      <w:sz w:val="4"/>
    </w:rPr>
  </w:style>
  <w:style w:type="paragraph" w:customStyle="1" w:styleId="podPageBreakBeforeDuplex">
    <w:name w:val="podPageBreakBeforeDuplex"/>
    <w:basedOn w:val="podPageBreakBefore"/>
  </w:style>
  <w:style w:type="paragraph" w:customStyle="1" w:styleId="podPageBreakAfter">
    <w:name w:val="podPageBreakAfter"/>
    <w:rPr>
      <w:sz w:val="4"/>
    </w:rPr>
  </w:style>
  <w:style w:type="paragraph" w:customStyle="1" w:styleId="podColumnBreak">
    <w:name w:val="podColumnBreak"/>
  </w:style>
  <w:style w:type="paragraph" w:customStyle="1" w:styleId="podBulletItem">
    <w:name w:val="podBulletItem"/>
    <w:basedOn w:val="Standard"/>
  </w:style>
  <w:style w:type="paragraph" w:customStyle="1" w:styleId="podNumberItem">
    <w:name w:val="podNumberItem"/>
    <w:basedOn w:val="Standard"/>
  </w:style>
  <w:style w:type="paragraph" w:customStyle="1" w:styleId="podBulletItemKeepWithNext">
    <w:name w:val="podBulletItemKeepWithNext"/>
    <w:basedOn w:val="Standard"/>
    <w:pPr>
      <w:keepNext/>
      <w:numPr>
        <w:numId w:val="1"/>
      </w:numPr>
    </w:pPr>
  </w:style>
  <w:style w:type="paragraph" w:customStyle="1" w:styleId="podNumberItemKeepWithNext">
    <w:name w:val="podNumberItemKeepWithNext"/>
    <w:basedOn w:val="Standard"/>
    <w:pPr>
      <w:keepNext/>
      <w:numPr>
        <w:numId w:val="2"/>
      </w:numPr>
    </w:pPr>
  </w:style>
  <w:style w:type="paragraph" w:customStyle="1" w:styleId="Tablecell">
    <w:name w:val="Table cell"/>
    <w:basedOn w:val="Standard"/>
    <w:pPr>
      <w:suppressLineNumbers/>
    </w:pPr>
  </w:style>
  <w:style w:type="paragraph" w:customStyle="1" w:styleId="Tableheading">
    <w:name w:val="Table heading"/>
    <w:basedOn w:val="Tablecell"/>
    <w:rPr>
      <w:b/>
      <w:bCs/>
    </w:rPr>
  </w:style>
  <w:style w:type="paragraph" w:customStyle="1" w:styleId="podTablePara">
    <w:name w:val="podTablePara"/>
    <w:basedOn w:val="Tablecell"/>
    <w:rPr>
      <w:sz w:val="16"/>
    </w:rPr>
  </w:style>
  <w:style w:type="paragraph" w:customStyle="1" w:styleId="podTableParaBold">
    <w:name w:val="podTableParaBold"/>
    <w:basedOn w:val="Tablecell"/>
    <w:rPr>
      <w:b/>
      <w:bCs/>
      <w:sz w:val="16"/>
    </w:rPr>
  </w:style>
  <w:style w:type="paragraph" w:customStyle="1" w:styleId="podTableParaRight">
    <w:name w:val="podTableParaRight"/>
    <w:basedOn w:val="Tablecell"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pPr>
      <w:jc w:val="right"/>
    </w:pPr>
    <w:rPr>
      <w:b/>
      <w:bCs/>
      <w:sz w:val="16"/>
    </w:rPr>
  </w:style>
  <w:style w:type="paragraph" w:customStyle="1" w:styleId="CS1">
    <w:name w:val="CS1"/>
    <w:basedOn w:val="Standard"/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  <w:rPr>
      <w:rFonts w:ascii="Times New Roman" w:eastAsia="Times New Roman" w:hAnsi="Times New Roman" w:cs="Times New Roman"/>
      <w:sz w:val="24"/>
      <w:lang w:val="fr-FR" w:eastAsia="fr-FR"/>
    </w:rPr>
  </w:style>
  <w:style w:type="paragraph" w:customStyle="1" w:styleId="Standard2">
    <w:name w:val="Standard2"/>
    <w:rPr>
      <w:rFonts w:ascii="Tahoma" w:hAnsi="Tahoma"/>
      <w:sz w:val="20"/>
    </w:rPr>
  </w:style>
  <w:style w:type="paragraph" w:styleId="En-tte">
    <w:name w:val="head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PODNumberingSymbols">
    <w:name w:val="POD Numbering Symbols"/>
  </w:style>
  <w:style w:type="character" w:customStyle="1" w:styleId="PODBulletSymbols">
    <w:name w:val="POD Bullet Symbols"/>
    <w:rPr>
      <w:rFonts w:ascii="StarSymbol" w:eastAsia="StarSymbol" w:hAnsi="StarSymbol" w:cs="StarSymbol"/>
      <w:sz w:val="18"/>
      <w:szCs w:val="18"/>
    </w:rPr>
  </w:style>
  <w:style w:type="character" w:customStyle="1" w:styleId="CS2">
    <w:name w:val="CS2"/>
    <w:rPr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podBulletedList">
    <w:name w:val="podBulletedList"/>
    <w:basedOn w:val="Aucuneliste"/>
    <w:pPr>
      <w:numPr>
        <w:numId w:val="1"/>
      </w:numPr>
    </w:pPr>
  </w:style>
  <w:style w:type="numbering" w:customStyle="1" w:styleId="podNumberedList">
    <w:name w:val="podNumberedList"/>
    <w:basedOn w:val="Aucuneliste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38C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8C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4">
    <w:name w:val="heading 4"/>
    <w:basedOn w:val="Heading"/>
    <w:next w:val="Standard"/>
    <w:pPr>
      <w:spacing w:before="120"/>
      <w:outlineLvl w:val="3"/>
    </w:pPr>
    <w:rPr>
      <w:b/>
      <w:bCs/>
      <w:i/>
      <w:iCs/>
      <w:color w:val="808080"/>
    </w:rPr>
  </w:style>
  <w:style w:type="paragraph" w:styleId="Titre5">
    <w:name w:val="heading 5"/>
    <w:basedOn w:val="Heading"/>
    <w:next w:val="Standard"/>
    <w:pPr>
      <w:spacing w:before="120" w:after="60"/>
      <w:outlineLvl w:val="4"/>
    </w:pPr>
    <w:rPr>
      <w:b/>
      <w:bCs/>
    </w:rPr>
  </w:style>
  <w:style w:type="paragraph" w:styleId="Titre6">
    <w:name w:val="heading 6"/>
    <w:basedOn w:val="Heading"/>
    <w:next w:val="Standard"/>
    <w:pPr>
      <w:spacing w:before="60" w:after="60"/>
      <w:outlineLvl w:val="5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Varela Round" w:hAnsi="Varela Round"/>
      <w:sz w:val="21"/>
    </w:rPr>
  </w:style>
  <w:style w:type="paragraph" w:customStyle="1" w:styleId="ParaKWN">
    <w:name w:val="ParaKWN"/>
    <w:basedOn w:val="Standard"/>
    <w:pPr>
      <w:keepNext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dPageBreakBefore">
    <w:name w:val="podPageBreakBefore"/>
    <w:pPr>
      <w:pageBreakBefore/>
    </w:pPr>
    <w:rPr>
      <w:sz w:val="4"/>
    </w:rPr>
  </w:style>
  <w:style w:type="paragraph" w:customStyle="1" w:styleId="podPageBreakBeforeDuplex">
    <w:name w:val="podPageBreakBeforeDuplex"/>
    <w:basedOn w:val="podPageBreakBefore"/>
  </w:style>
  <w:style w:type="paragraph" w:customStyle="1" w:styleId="podPageBreakAfter">
    <w:name w:val="podPageBreakAfter"/>
    <w:rPr>
      <w:sz w:val="4"/>
    </w:rPr>
  </w:style>
  <w:style w:type="paragraph" w:customStyle="1" w:styleId="podColumnBreak">
    <w:name w:val="podColumnBreak"/>
  </w:style>
  <w:style w:type="paragraph" w:customStyle="1" w:styleId="podBulletItem">
    <w:name w:val="podBulletItem"/>
    <w:basedOn w:val="Standard"/>
  </w:style>
  <w:style w:type="paragraph" w:customStyle="1" w:styleId="podNumberItem">
    <w:name w:val="podNumberItem"/>
    <w:basedOn w:val="Standard"/>
  </w:style>
  <w:style w:type="paragraph" w:customStyle="1" w:styleId="podBulletItemKeepWithNext">
    <w:name w:val="podBulletItemKeepWithNext"/>
    <w:basedOn w:val="Standard"/>
    <w:pPr>
      <w:keepNext/>
      <w:numPr>
        <w:numId w:val="1"/>
      </w:numPr>
    </w:pPr>
  </w:style>
  <w:style w:type="paragraph" w:customStyle="1" w:styleId="podNumberItemKeepWithNext">
    <w:name w:val="podNumberItemKeepWithNext"/>
    <w:basedOn w:val="Standard"/>
    <w:pPr>
      <w:keepNext/>
      <w:numPr>
        <w:numId w:val="2"/>
      </w:numPr>
    </w:pPr>
  </w:style>
  <w:style w:type="paragraph" w:customStyle="1" w:styleId="Tablecell">
    <w:name w:val="Table cell"/>
    <w:basedOn w:val="Standard"/>
    <w:pPr>
      <w:suppressLineNumbers/>
    </w:pPr>
  </w:style>
  <w:style w:type="paragraph" w:customStyle="1" w:styleId="Tableheading">
    <w:name w:val="Table heading"/>
    <w:basedOn w:val="Tablecell"/>
    <w:rPr>
      <w:b/>
      <w:bCs/>
    </w:rPr>
  </w:style>
  <w:style w:type="paragraph" w:customStyle="1" w:styleId="podTablePara">
    <w:name w:val="podTablePara"/>
    <w:basedOn w:val="Tablecell"/>
    <w:rPr>
      <w:sz w:val="16"/>
    </w:rPr>
  </w:style>
  <w:style w:type="paragraph" w:customStyle="1" w:styleId="podTableParaBold">
    <w:name w:val="podTableParaBold"/>
    <w:basedOn w:val="Tablecell"/>
    <w:rPr>
      <w:b/>
      <w:bCs/>
      <w:sz w:val="16"/>
    </w:rPr>
  </w:style>
  <w:style w:type="paragraph" w:customStyle="1" w:styleId="podTableParaRight">
    <w:name w:val="podTableParaRight"/>
    <w:basedOn w:val="Tablecell"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pPr>
      <w:jc w:val="right"/>
    </w:pPr>
    <w:rPr>
      <w:b/>
      <w:bCs/>
      <w:sz w:val="16"/>
    </w:rPr>
  </w:style>
  <w:style w:type="paragraph" w:customStyle="1" w:styleId="CS1">
    <w:name w:val="CS1"/>
    <w:basedOn w:val="Standard"/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  <w:rPr>
      <w:rFonts w:ascii="Times New Roman" w:eastAsia="Times New Roman" w:hAnsi="Times New Roman" w:cs="Times New Roman"/>
      <w:sz w:val="24"/>
      <w:lang w:val="fr-FR" w:eastAsia="fr-FR"/>
    </w:rPr>
  </w:style>
  <w:style w:type="paragraph" w:customStyle="1" w:styleId="Standard2">
    <w:name w:val="Standard2"/>
    <w:rPr>
      <w:rFonts w:ascii="Tahoma" w:hAnsi="Tahoma"/>
      <w:sz w:val="20"/>
    </w:rPr>
  </w:style>
  <w:style w:type="paragraph" w:styleId="En-tte">
    <w:name w:val="head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PODNumberingSymbols">
    <w:name w:val="POD Numbering Symbols"/>
  </w:style>
  <w:style w:type="character" w:customStyle="1" w:styleId="PODBulletSymbols">
    <w:name w:val="POD Bullet Symbols"/>
    <w:rPr>
      <w:rFonts w:ascii="StarSymbol" w:eastAsia="StarSymbol" w:hAnsi="StarSymbol" w:cs="StarSymbol"/>
      <w:sz w:val="18"/>
      <w:szCs w:val="18"/>
    </w:rPr>
  </w:style>
  <w:style w:type="character" w:customStyle="1" w:styleId="CS2">
    <w:name w:val="CS2"/>
    <w:rPr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podBulletedList">
    <w:name w:val="podBulletedList"/>
    <w:basedOn w:val="Aucuneliste"/>
    <w:pPr>
      <w:numPr>
        <w:numId w:val="1"/>
      </w:numPr>
    </w:pPr>
  </w:style>
  <w:style w:type="numbering" w:customStyle="1" w:styleId="podNumberedList">
    <w:name w:val="podNumberedList"/>
    <w:basedOn w:val="Aucuneliste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38C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8C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NUYENS</dc:creator>
  <cp:lastModifiedBy>Danielle Tops</cp:lastModifiedBy>
  <cp:revision>4</cp:revision>
  <cp:lastPrinted>2019-05-24T13:01:00Z</cp:lastPrinted>
  <dcterms:created xsi:type="dcterms:W3CDTF">2017-01-30T14:01:00Z</dcterms:created>
  <dcterms:modified xsi:type="dcterms:W3CDTF">2019-05-24T13:07:00Z</dcterms:modified>
</cp:coreProperties>
</file>