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4EDD0" w14:textId="77777777" w:rsidR="009632E3" w:rsidRDefault="00B80E12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 wp14:anchorId="3434EDD0" wp14:editId="3434EDD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5844" cy="1523884"/>
            <wp:effectExtent l="0" t="0" r="9056" b="116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844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 wp14:anchorId="3434EDD2" wp14:editId="3434EDD3">
            <wp:extent cx="1247762" cy="92376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923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14:paraId="3434EDD1" w14:textId="77777777" w:rsidR="009632E3" w:rsidRDefault="00B80E12" w:rsidP="00DB0F20">
      <w:pPr>
        <w:pStyle w:val="Titre1"/>
        <w:numPr>
          <w:ilvl w:val="0"/>
          <w:numId w:val="0"/>
        </w:numPr>
      </w:pPr>
      <w:r>
        <w:t>URBANISME</w:t>
      </w:r>
    </w:p>
    <w:p w14:paraId="3434EDD2" w14:textId="77777777" w:rsidR="009632E3" w:rsidRDefault="00B80E12" w:rsidP="00DB0F20">
      <w:pPr>
        <w:pStyle w:val="Titre1"/>
        <w:numPr>
          <w:ilvl w:val="0"/>
          <w:numId w:val="0"/>
        </w:numPr>
      </w:pPr>
      <w:bookmarkStart w:id="0" w:name="_GoBack"/>
      <w:bookmarkEnd w:id="0"/>
      <w:r>
        <w:t>AVIS D’ENQUETE PUBLIQUE</w:t>
      </w:r>
    </w:p>
    <w:p w14:paraId="3434EDD3" w14:textId="77777777" w:rsidR="009632E3" w:rsidRDefault="009632E3">
      <w:pPr>
        <w:pStyle w:val="Standard"/>
        <w:rPr>
          <w:lang w:eastAsia="fr-FR"/>
        </w:rPr>
      </w:pPr>
    </w:p>
    <w:p w14:paraId="3434EDD4" w14:textId="77777777" w:rsidR="009632E3" w:rsidRDefault="009632E3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3434EDD5" w14:textId="77777777" w:rsidR="009632E3" w:rsidRDefault="00B80E12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Le collège communal fait savoir qu’il est saisi d’une demande </w:t>
      </w:r>
      <w:r>
        <w:rPr>
          <w:rFonts w:ascii="Times New Roman" w:hAnsi="Times New Roman" w:cs="Times New Roman"/>
          <w:color w:val="000000"/>
          <w:sz w:val="22"/>
          <w:szCs w:val="22"/>
        </w:rPr>
        <w:t>de permis d'urbanisme.</w:t>
      </w:r>
    </w:p>
    <w:p w14:paraId="3434EDD6" w14:textId="77777777" w:rsidR="009632E3" w:rsidRDefault="00B80E12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demandeur est Monsieur LEONARD Gilles,  demeurant à 4877 OLNE, La Basse, 3.</w:t>
      </w:r>
    </w:p>
    <w:p w14:paraId="3434EDD7" w14:textId="77777777" w:rsidR="009632E3" w:rsidRDefault="00B80E12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terrain concerné est situé à Olne, </w:t>
      </w:r>
      <w:proofErr w:type="gramStart"/>
      <w:r>
        <w:rPr>
          <w:rFonts w:ascii="Times New Roman" w:hAnsi="Times New Roman" w:cs="Times New Roman"/>
          <w:sz w:val="22"/>
          <w:szCs w:val="22"/>
        </w:rPr>
        <w:t>La Basse, 3 et cadastré 1ère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Division 1, section A numéro 189B, 188B et 180A.</w:t>
      </w:r>
    </w:p>
    <w:p w14:paraId="3434EDD8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projet consiste en la régularisation de modifications de baies, construction d’un mur en pierre et construction d’un abri bois servant de support à l’installation de panneaux photovoltaïques et présente les caractéristiques suivantes : demande de permis d’urbanisme impliquant une dérogation à la zone au plan de secteur (bien situé en zone agricole).</w:t>
      </w:r>
    </w:p>
    <w:p w14:paraId="3434EDD9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434EDDA" w14:textId="77777777" w:rsidR="009632E3" w:rsidRDefault="00B80E12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color w:val="000000"/>
          <w:sz w:val="22"/>
          <w:szCs w:val="22"/>
        </w:rPr>
        <w:t>L’enquête publique est réalisée en vertu de l’article D.IV.40, alinéa 2 du Code du Développement Territorial.</w:t>
      </w:r>
    </w:p>
    <w:p w14:paraId="3434EDDB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color w:val="000000"/>
          <w:sz w:val="22"/>
          <w:szCs w:val="22"/>
        </w:rPr>
      </w:pPr>
    </w:p>
    <w:p w14:paraId="3434EDDC" w14:textId="77777777" w:rsidR="009632E3" w:rsidRDefault="00B80E12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dossier peut être consulté durant la période d’enquête  à l’adresse suivante : Service Urbanisme, rue des Combattants (derrière la poste) à Olne :</w:t>
      </w:r>
    </w:p>
    <w:p w14:paraId="3434EDDD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tél. 087/260270 ou Mme Negri - tél. 087/260285) ;</w:t>
      </w:r>
    </w:p>
    <w:p w14:paraId="3434EDDE" w14:textId="77777777" w:rsidR="009632E3" w:rsidRDefault="00B80E12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color w:val="000000"/>
          <w:sz w:val="22"/>
          <w:szCs w:val="22"/>
        </w:rPr>
        <w:t>- les jeudis 25/04/2019 et 02/05/2019 jusqu’à 20 heures.</w:t>
      </w:r>
    </w:p>
    <w:p w14:paraId="3434EDDF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Pour les consultations jusqu’à 20 heures, rendez-vous doit être pris au plus tard 24 heures à l’avance auprès de  Mme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(087/260270) ou Mme Negri (087/260285).</w:t>
      </w:r>
    </w:p>
    <w:p w14:paraId="3434EDE0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3434EDE1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L’enquête publique est ouverte le 23/04/2019 et clôturée le 07/05/2019.</w:t>
      </w:r>
    </w:p>
    <w:p w14:paraId="3434EDE2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3434EDE3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écrites sont à adresser au collège communal,</w:t>
      </w:r>
    </w:p>
    <w:p w14:paraId="3434EDE4" w14:textId="77777777" w:rsidR="009632E3" w:rsidRDefault="00B80E12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- soit par courrier ordinaire à l’adresse suivante : Collège communal - Rue Village 37 à 4877 OLNE ;</w:t>
      </w:r>
    </w:p>
    <w:p w14:paraId="3434EDE5" w14:textId="77777777" w:rsidR="009632E3" w:rsidRDefault="00B80E12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Negri, dont le bureau se situe rue des Combattants (derrière la poste) à Olne.</w:t>
      </w:r>
    </w:p>
    <w:p w14:paraId="3434EDE6" w14:textId="77777777" w:rsidR="009632E3" w:rsidRDefault="00B80E12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PU n° 871.1/19/05.</w:t>
      </w:r>
    </w:p>
    <w:p w14:paraId="3434EDE7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réclamations et observations orales peuvent être formulées pendant la même période sur rendez-vous auprès de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 ou lors de la séance de clôture de l’enquête.</w:t>
      </w:r>
    </w:p>
    <w:p w14:paraId="3434EDE8" w14:textId="77777777" w:rsidR="009632E3" w:rsidRDefault="00B80E12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La séance de clôture de l’enquête publique aura lieu à l’adresse suivante : Service de l’Urbanisme, rue des Combattants (derrière la poste) à Olne, le 07/05/2019 à 15 heures.  </w:t>
      </w:r>
    </w:p>
    <w:p w14:paraId="3434EDE9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434EDEA" w14:textId="77777777" w:rsidR="009632E3" w:rsidRDefault="00B80E12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Conseillère en aménagement du territoire et en urbanisme est Mme Negri, dont le bureau se trouve rue des Combattants (derrière la poste) à Olne.</w:t>
      </w:r>
    </w:p>
    <w:p w14:paraId="3434EDEB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434EDEC" w14:textId="77777777" w:rsidR="009632E3" w:rsidRDefault="009632E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434EDED" w14:textId="77777777" w:rsidR="009632E3" w:rsidRDefault="00B80E12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A Olne, le 12 avril 2019</w:t>
      </w:r>
    </w:p>
    <w:sectPr w:rsidR="009632E3">
      <w:headerReference w:type="default" r:id="rId10"/>
      <w:pgSz w:w="11906" w:h="16838"/>
      <w:pgMar w:top="765" w:right="707" w:bottom="993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4EDD8" w14:textId="77777777" w:rsidR="006F3D02" w:rsidRDefault="00B80E12">
      <w:r>
        <w:separator/>
      </w:r>
    </w:p>
  </w:endnote>
  <w:endnote w:type="continuationSeparator" w:id="0">
    <w:p w14:paraId="3434EDDA" w14:textId="77777777" w:rsidR="006F3D02" w:rsidRDefault="00B8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4EDD4" w14:textId="77777777" w:rsidR="006F3D02" w:rsidRDefault="00B80E12">
      <w:r>
        <w:rPr>
          <w:color w:val="000000"/>
        </w:rPr>
        <w:separator/>
      </w:r>
    </w:p>
  </w:footnote>
  <w:footnote w:type="continuationSeparator" w:id="0">
    <w:p w14:paraId="3434EDD6" w14:textId="77777777" w:rsidR="006F3D02" w:rsidRDefault="00B80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4EDDC" w14:textId="77777777" w:rsidR="005174AD" w:rsidRDefault="00B80E12">
    <w:pPr>
      <w:pStyle w:val="En-tte"/>
      <w:jc w:val="right"/>
      <w:rPr>
        <w:rFonts w:ascii="Verdana" w:hAnsi="Verdan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C64"/>
    <w:multiLevelType w:val="multilevel"/>
    <w:tmpl w:val="17CA21E8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1B44492D"/>
    <w:multiLevelType w:val="multilevel"/>
    <w:tmpl w:val="FDE4C076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27631B7"/>
    <w:multiLevelType w:val="multilevel"/>
    <w:tmpl w:val="11AA2CF8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498F2BB8"/>
    <w:multiLevelType w:val="multilevel"/>
    <w:tmpl w:val="C9764392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57B167E7"/>
    <w:multiLevelType w:val="multilevel"/>
    <w:tmpl w:val="C5002172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6D936555"/>
    <w:multiLevelType w:val="multilevel"/>
    <w:tmpl w:val="9438CA92"/>
    <w:styleLink w:val="WWOutlineListStyle2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>
    <w:nsid w:val="750E6210"/>
    <w:multiLevelType w:val="multilevel"/>
    <w:tmpl w:val="B8148AAA"/>
    <w:styleLink w:val="WWOutlineListStyle1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32E3"/>
    <w:rsid w:val="006F3D02"/>
    <w:rsid w:val="009632E3"/>
    <w:rsid w:val="00B80E12"/>
    <w:rsid w:val="00DB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E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2">
    <w:name w:val="WW_OutlineListStyle_2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1">
    <w:name w:val="WW_OutlineListStyle_1"/>
    <w:basedOn w:val="Aucuneliste"/>
    <w:pPr>
      <w:numPr>
        <w:numId w:val="2"/>
      </w:numPr>
    </w:pPr>
  </w:style>
  <w:style w:type="numbering" w:customStyle="1" w:styleId="WWOutlineListStyle">
    <w:name w:val="WW_OutlineListStyle"/>
    <w:basedOn w:val="Aucuneliste"/>
    <w:pPr>
      <w:numPr>
        <w:numId w:val="3"/>
      </w:numPr>
    </w:pPr>
  </w:style>
  <w:style w:type="numbering" w:customStyle="1" w:styleId="Aucuneliste1">
    <w:name w:val="Aucune liste1"/>
    <w:basedOn w:val="Aucuneliste"/>
    <w:pPr>
      <w:numPr>
        <w:numId w:val="4"/>
      </w:numPr>
    </w:pPr>
  </w:style>
  <w:style w:type="numbering" w:customStyle="1" w:styleId="WWNum1">
    <w:name w:val="WWNum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3">
    <w:name w:val="WWNum3"/>
    <w:basedOn w:val="Aucuneliste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2">
    <w:name w:val="WW_OutlineListStyle_2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1">
    <w:name w:val="WW_OutlineListStyle_1"/>
    <w:basedOn w:val="Aucuneliste"/>
    <w:pPr>
      <w:numPr>
        <w:numId w:val="2"/>
      </w:numPr>
    </w:pPr>
  </w:style>
  <w:style w:type="numbering" w:customStyle="1" w:styleId="WWOutlineListStyle">
    <w:name w:val="WW_OutlineListStyle"/>
    <w:basedOn w:val="Aucuneliste"/>
    <w:pPr>
      <w:numPr>
        <w:numId w:val="3"/>
      </w:numPr>
    </w:pPr>
  </w:style>
  <w:style w:type="numbering" w:customStyle="1" w:styleId="Aucuneliste1">
    <w:name w:val="Aucune liste1"/>
    <w:basedOn w:val="Aucuneliste"/>
    <w:pPr>
      <w:numPr>
        <w:numId w:val="4"/>
      </w:numPr>
    </w:pPr>
  </w:style>
  <w:style w:type="numbering" w:customStyle="1" w:styleId="WWNum1">
    <w:name w:val="WWNum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3">
    <w:name w:val="WWNum3"/>
    <w:basedOn w:val="Aucunelist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3</cp:revision>
  <cp:lastPrinted>2019-04-11T13:59:00Z</cp:lastPrinted>
  <dcterms:created xsi:type="dcterms:W3CDTF">2019-04-12T09:03:00Z</dcterms:created>
  <dcterms:modified xsi:type="dcterms:W3CDTF">2019-04-12T09:08:00Z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